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F967A" w14:textId="7106D4FE" w:rsidR="00AF1045" w:rsidRPr="002A278E" w:rsidRDefault="00AF1045" w:rsidP="00C31066">
      <w:pPr>
        <w:spacing w:after="0"/>
        <w:ind w:firstLine="708"/>
        <w:jc w:val="center"/>
        <w:rPr>
          <w:rFonts w:ascii="Times New Roman" w:hAnsi="Times New Roman" w:cs="Times New Roman"/>
          <w:b/>
          <w:sz w:val="44"/>
          <w:szCs w:val="44"/>
        </w:rPr>
      </w:pPr>
      <w:r w:rsidRPr="002A278E">
        <w:rPr>
          <w:rFonts w:ascii="Times New Roman" w:hAnsi="Times New Roman" w:cs="Times New Roman"/>
          <w:b/>
          <w:sz w:val="44"/>
          <w:szCs w:val="44"/>
        </w:rPr>
        <w:t>Maakon</w:t>
      </w:r>
      <w:r w:rsidR="007A442D" w:rsidRPr="002A278E">
        <w:rPr>
          <w:rFonts w:ascii="Times New Roman" w:hAnsi="Times New Roman" w:cs="Times New Roman"/>
          <w:b/>
          <w:sz w:val="44"/>
          <w:szCs w:val="44"/>
        </w:rPr>
        <w:t>na</w:t>
      </w:r>
      <w:r w:rsidRPr="002A278E">
        <w:rPr>
          <w:rFonts w:ascii="Times New Roman" w:hAnsi="Times New Roman" w:cs="Times New Roman"/>
          <w:b/>
          <w:sz w:val="44"/>
          <w:szCs w:val="44"/>
        </w:rPr>
        <w:t xml:space="preserve"> arengustrateegia</w:t>
      </w:r>
      <w:r w:rsidR="007A442D" w:rsidRPr="002A278E">
        <w:rPr>
          <w:rFonts w:ascii="Times New Roman" w:hAnsi="Times New Roman" w:cs="Times New Roman"/>
          <w:b/>
          <w:sz w:val="44"/>
          <w:szCs w:val="44"/>
        </w:rPr>
        <w:t xml:space="preserve"> koostamise</w:t>
      </w:r>
      <w:r w:rsidRPr="002A278E">
        <w:rPr>
          <w:rFonts w:ascii="Times New Roman" w:hAnsi="Times New Roman" w:cs="Times New Roman"/>
          <w:b/>
          <w:sz w:val="44"/>
          <w:szCs w:val="44"/>
        </w:rPr>
        <w:t xml:space="preserve"> juhend</w:t>
      </w:r>
    </w:p>
    <w:p w14:paraId="4FFC748D" w14:textId="5DA51D20" w:rsidR="00563D8B" w:rsidRPr="002A278E" w:rsidRDefault="00A05FA3" w:rsidP="00FA7F51">
      <w:pPr>
        <w:spacing w:after="0"/>
        <w:jc w:val="center"/>
        <w:rPr>
          <w:rFonts w:ascii="Times New Roman" w:hAnsi="Times New Roman" w:cs="Times New Roman"/>
          <w:b/>
          <w:sz w:val="16"/>
          <w:szCs w:val="16"/>
        </w:rPr>
      </w:pPr>
      <w:r w:rsidRPr="002A278E">
        <w:rPr>
          <w:rFonts w:ascii="Times New Roman" w:hAnsi="Times New Roman" w:cs="Times New Roman"/>
          <w:b/>
          <w:sz w:val="16"/>
          <w:szCs w:val="16"/>
        </w:rPr>
        <w:t>V</w:t>
      </w:r>
      <w:r w:rsidR="00563D8B" w:rsidRPr="002A278E">
        <w:rPr>
          <w:rFonts w:ascii="Times New Roman" w:hAnsi="Times New Roman" w:cs="Times New Roman"/>
          <w:b/>
          <w:sz w:val="16"/>
          <w:szCs w:val="16"/>
        </w:rPr>
        <w:t xml:space="preserve">ersioon: </w:t>
      </w:r>
      <w:r w:rsidR="00A3625F">
        <w:rPr>
          <w:rFonts w:ascii="Times New Roman" w:hAnsi="Times New Roman" w:cs="Times New Roman"/>
          <w:b/>
          <w:sz w:val="16"/>
          <w:szCs w:val="16"/>
        </w:rPr>
        <w:t>03</w:t>
      </w:r>
      <w:r w:rsidR="00AE2FE5">
        <w:rPr>
          <w:rFonts w:ascii="Times New Roman" w:hAnsi="Times New Roman" w:cs="Times New Roman"/>
          <w:b/>
          <w:sz w:val="16"/>
          <w:szCs w:val="16"/>
        </w:rPr>
        <w:t>.04</w:t>
      </w:r>
      <w:r w:rsidR="00052CAF" w:rsidRPr="002A278E">
        <w:rPr>
          <w:rFonts w:ascii="Times New Roman" w:hAnsi="Times New Roman" w:cs="Times New Roman"/>
          <w:b/>
          <w:sz w:val="16"/>
          <w:szCs w:val="16"/>
        </w:rPr>
        <w:t>.2018</w:t>
      </w:r>
    </w:p>
    <w:p w14:paraId="231021D6" w14:textId="65088C13" w:rsidR="00C22740" w:rsidRPr="002A278E" w:rsidRDefault="00C22740" w:rsidP="00FA7F51">
      <w:pPr>
        <w:pStyle w:val="ListParagraph"/>
        <w:spacing w:after="0"/>
        <w:ind w:left="360"/>
        <w:jc w:val="both"/>
        <w:rPr>
          <w:rFonts w:ascii="Times New Roman" w:hAnsi="Times New Roman" w:cs="Times New Roman"/>
          <w:u w:val="single"/>
        </w:rPr>
      </w:pPr>
    </w:p>
    <w:sdt>
      <w:sdtPr>
        <w:rPr>
          <w:rFonts w:ascii="Times New Roman" w:eastAsiaTheme="minorHAnsi" w:hAnsi="Times New Roman" w:cs="Times New Roman"/>
          <w:color w:val="auto"/>
          <w:sz w:val="22"/>
          <w:szCs w:val="22"/>
          <w:lang w:eastAsia="en-US"/>
        </w:rPr>
        <w:id w:val="-592554179"/>
        <w:docPartObj>
          <w:docPartGallery w:val="Table of Contents"/>
          <w:docPartUnique/>
        </w:docPartObj>
      </w:sdtPr>
      <w:sdtEndPr>
        <w:rPr>
          <w:b/>
          <w:bCs/>
        </w:rPr>
      </w:sdtEndPr>
      <w:sdtContent>
        <w:p w14:paraId="59F79614" w14:textId="77777777" w:rsidR="009417A1" w:rsidRPr="00A66E0E" w:rsidRDefault="009417A1">
          <w:pPr>
            <w:pStyle w:val="TOCHeading"/>
            <w:rPr>
              <w:rFonts w:ascii="Times New Roman" w:hAnsi="Times New Roman" w:cs="Times New Roman"/>
              <w:b/>
              <w:color w:val="auto"/>
              <w:sz w:val="24"/>
              <w:szCs w:val="24"/>
            </w:rPr>
          </w:pPr>
          <w:r w:rsidRPr="00A66E0E">
            <w:rPr>
              <w:rFonts w:ascii="Times New Roman" w:hAnsi="Times New Roman" w:cs="Times New Roman"/>
              <w:b/>
              <w:color w:val="auto"/>
              <w:sz w:val="24"/>
              <w:szCs w:val="24"/>
            </w:rPr>
            <w:t>Juhendi sisukord</w:t>
          </w:r>
        </w:p>
        <w:p w14:paraId="5D879C4A" w14:textId="77777777" w:rsidR="008D7658" w:rsidRPr="002A278E" w:rsidRDefault="008D7658" w:rsidP="009C0ABB">
          <w:pPr>
            <w:rPr>
              <w:rFonts w:ascii="Times New Roman" w:hAnsi="Times New Roman" w:cs="Times New Roman"/>
              <w:lang w:eastAsia="et-EE"/>
            </w:rPr>
          </w:pPr>
        </w:p>
        <w:p w14:paraId="5C6362E3" w14:textId="0E6F7BA8" w:rsidR="00390B95" w:rsidRDefault="009417A1">
          <w:pPr>
            <w:pStyle w:val="TOC1"/>
            <w:tabs>
              <w:tab w:val="left" w:pos="440"/>
              <w:tab w:val="right" w:leader="dot" w:pos="9062"/>
            </w:tabs>
            <w:rPr>
              <w:rFonts w:eastAsiaTheme="minorEastAsia"/>
              <w:noProof/>
              <w:lang w:eastAsia="et-EE"/>
            </w:rPr>
          </w:pPr>
          <w:r w:rsidRPr="002A278E">
            <w:rPr>
              <w:rFonts w:ascii="Times New Roman" w:hAnsi="Times New Roman" w:cs="Times New Roman"/>
            </w:rPr>
            <w:fldChar w:fldCharType="begin"/>
          </w:r>
          <w:r w:rsidRPr="002A278E">
            <w:rPr>
              <w:rFonts w:ascii="Times New Roman" w:hAnsi="Times New Roman" w:cs="Times New Roman"/>
            </w:rPr>
            <w:instrText xml:space="preserve"> TOC \o "1-3" \h \z \u </w:instrText>
          </w:r>
          <w:r w:rsidRPr="002A278E">
            <w:rPr>
              <w:rFonts w:ascii="Times New Roman" w:hAnsi="Times New Roman" w:cs="Times New Roman"/>
            </w:rPr>
            <w:fldChar w:fldCharType="separate"/>
          </w:r>
          <w:hyperlink w:anchor="_Toc510439394" w:history="1">
            <w:r w:rsidR="00390B95" w:rsidRPr="00186A55">
              <w:rPr>
                <w:rStyle w:val="Hyperlink"/>
                <w:rFonts w:ascii="Times New Roman" w:hAnsi="Times New Roman" w:cs="Times New Roman"/>
                <w:b/>
                <w:noProof/>
              </w:rPr>
              <w:t>1.</w:t>
            </w:r>
            <w:r w:rsidR="00390B95">
              <w:rPr>
                <w:rFonts w:eastAsiaTheme="minorEastAsia"/>
                <w:noProof/>
                <w:lang w:eastAsia="et-EE"/>
              </w:rPr>
              <w:tab/>
            </w:r>
            <w:r w:rsidR="00390B95" w:rsidRPr="00186A55">
              <w:rPr>
                <w:rStyle w:val="Hyperlink"/>
                <w:rFonts w:ascii="Times New Roman" w:hAnsi="Times New Roman" w:cs="Times New Roman"/>
                <w:b/>
                <w:noProof/>
              </w:rPr>
              <w:t>Miks on maakonna arengustrateegia vajalik</w:t>
            </w:r>
            <w:r w:rsidR="00390B95">
              <w:rPr>
                <w:noProof/>
                <w:webHidden/>
              </w:rPr>
              <w:tab/>
            </w:r>
            <w:r w:rsidR="00390B95">
              <w:rPr>
                <w:noProof/>
                <w:webHidden/>
              </w:rPr>
              <w:fldChar w:fldCharType="begin"/>
            </w:r>
            <w:r w:rsidR="00390B95">
              <w:rPr>
                <w:noProof/>
                <w:webHidden/>
              </w:rPr>
              <w:instrText xml:space="preserve"> PAGEREF _Toc510439394 \h </w:instrText>
            </w:r>
            <w:r w:rsidR="00390B95">
              <w:rPr>
                <w:noProof/>
                <w:webHidden/>
              </w:rPr>
            </w:r>
            <w:r w:rsidR="00390B95">
              <w:rPr>
                <w:noProof/>
                <w:webHidden/>
              </w:rPr>
              <w:fldChar w:fldCharType="separate"/>
            </w:r>
            <w:r w:rsidR="00390B95">
              <w:rPr>
                <w:noProof/>
                <w:webHidden/>
              </w:rPr>
              <w:t>2</w:t>
            </w:r>
            <w:r w:rsidR="00390B95">
              <w:rPr>
                <w:noProof/>
                <w:webHidden/>
              </w:rPr>
              <w:fldChar w:fldCharType="end"/>
            </w:r>
          </w:hyperlink>
        </w:p>
        <w:p w14:paraId="6BD5900E" w14:textId="356A580C" w:rsidR="00390B95" w:rsidRDefault="00A3625F">
          <w:pPr>
            <w:pStyle w:val="TOC1"/>
            <w:tabs>
              <w:tab w:val="left" w:pos="440"/>
              <w:tab w:val="right" w:leader="dot" w:pos="9062"/>
            </w:tabs>
            <w:rPr>
              <w:rFonts w:eastAsiaTheme="minorEastAsia"/>
              <w:noProof/>
              <w:lang w:eastAsia="et-EE"/>
            </w:rPr>
          </w:pPr>
          <w:hyperlink w:anchor="_Toc510439395" w:history="1">
            <w:r w:rsidR="00390B95" w:rsidRPr="00186A55">
              <w:rPr>
                <w:rStyle w:val="Hyperlink"/>
                <w:rFonts w:ascii="Times New Roman" w:hAnsi="Times New Roman" w:cs="Times New Roman"/>
                <w:b/>
                <w:noProof/>
              </w:rPr>
              <w:t>2.</w:t>
            </w:r>
            <w:r w:rsidR="00390B95">
              <w:rPr>
                <w:rFonts w:eastAsiaTheme="minorEastAsia"/>
                <w:noProof/>
                <w:lang w:eastAsia="et-EE"/>
              </w:rPr>
              <w:tab/>
            </w:r>
            <w:r w:rsidR="00390B95" w:rsidRPr="00186A55">
              <w:rPr>
                <w:rStyle w:val="Hyperlink"/>
                <w:rFonts w:ascii="Times New Roman" w:hAnsi="Times New Roman" w:cs="Times New Roman"/>
                <w:b/>
                <w:noProof/>
              </w:rPr>
              <w:t>Maakonna arengustrateegia koostamise protsess</w:t>
            </w:r>
            <w:r w:rsidR="00390B95">
              <w:rPr>
                <w:noProof/>
                <w:webHidden/>
              </w:rPr>
              <w:tab/>
            </w:r>
            <w:r w:rsidR="00390B95">
              <w:rPr>
                <w:noProof/>
                <w:webHidden/>
              </w:rPr>
              <w:fldChar w:fldCharType="begin"/>
            </w:r>
            <w:r w:rsidR="00390B95">
              <w:rPr>
                <w:noProof/>
                <w:webHidden/>
              </w:rPr>
              <w:instrText xml:space="preserve"> PAGEREF _Toc510439395 \h </w:instrText>
            </w:r>
            <w:r w:rsidR="00390B95">
              <w:rPr>
                <w:noProof/>
                <w:webHidden/>
              </w:rPr>
            </w:r>
            <w:r w:rsidR="00390B95">
              <w:rPr>
                <w:noProof/>
                <w:webHidden/>
              </w:rPr>
              <w:fldChar w:fldCharType="separate"/>
            </w:r>
            <w:r w:rsidR="00390B95">
              <w:rPr>
                <w:noProof/>
                <w:webHidden/>
              </w:rPr>
              <w:t>3</w:t>
            </w:r>
            <w:r w:rsidR="00390B95">
              <w:rPr>
                <w:noProof/>
                <w:webHidden/>
              </w:rPr>
              <w:fldChar w:fldCharType="end"/>
            </w:r>
          </w:hyperlink>
        </w:p>
        <w:p w14:paraId="7B045102" w14:textId="132722FB" w:rsidR="00390B95" w:rsidRDefault="00A3625F">
          <w:pPr>
            <w:pStyle w:val="TOC1"/>
            <w:tabs>
              <w:tab w:val="left" w:pos="440"/>
              <w:tab w:val="right" w:leader="dot" w:pos="9062"/>
            </w:tabs>
            <w:rPr>
              <w:rFonts w:eastAsiaTheme="minorEastAsia"/>
              <w:noProof/>
              <w:lang w:eastAsia="et-EE"/>
            </w:rPr>
          </w:pPr>
          <w:hyperlink w:anchor="_Toc510439396" w:history="1">
            <w:r w:rsidR="00390B95" w:rsidRPr="00186A55">
              <w:rPr>
                <w:rStyle w:val="Hyperlink"/>
                <w:rFonts w:ascii="Times New Roman" w:hAnsi="Times New Roman" w:cs="Times New Roman"/>
                <w:b/>
                <w:noProof/>
              </w:rPr>
              <w:t>3.</w:t>
            </w:r>
            <w:r w:rsidR="00390B95">
              <w:rPr>
                <w:rFonts w:eastAsiaTheme="minorEastAsia"/>
                <w:noProof/>
                <w:lang w:eastAsia="et-EE"/>
              </w:rPr>
              <w:tab/>
            </w:r>
            <w:r w:rsidR="00390B95" w:rsidRPr="00186A55">
              <w:rPr>
                <w:rStyle w:val="Hyperlink"/>
                <w:rFonts w:ascii="Times New Roman" w:hAnsi="Times New Roman" w:cs="Times New Roman"/>
                <w:b/>
                <w:noProof/>
              </w:rPr>
              <w:t>Maakonna arengustrateegia sisu ja vorm</w:t>
            </w:r>
            <w:r w:rsidR="00390B95">
              <w:rPr>
                <w:noProof/>
                <w:webHidden/>
              </w:rPr>
              <w:tab/>
            </w:r>
            <w:r w:rsidR="00390B95">
              <w:rPr>
                <w:noProof/>
                <w:webHidden/>
              </w:rPr>
              <w:fldChar w:fldCharType="begin"/>
            </w:r>
            <w:r w:rsidR="00390B95">
              <w:rPr>
                <w:noProof/>
                <w:webHidden/>
              </w:rPr>
              <w:instrText xml:space="preserve"> PAGEREF _Toc510439396 \h </w:instrText>
            </w:r>
            <w:r w:rsidR="00390B95">
              <w:rPr>
                <w:noProof/>
                <w:webHidden/>
              </w:rPr>
            </w:r>
            <w:r w:rsidR="00390B95">
              <w:rPr>
                <w:noProof/>
                <w:webHidden/>
              </w:rPr>
              <w:fldChar w:fldCharType="separate"/>
            </w:r>
            <w:r w:rsidR="00390B95">
              <w:rPr>
                <w:noProof/>
                <w:webHidden/>
              </w:rPr>
              <w:t>7</w:t>
            </w:r>
            <w:r w:rsidR="00390B95">
              <w:rPr>
                <w:noProof/>
                <w:webHidden/>
              </w:rPr>
              <w:fldChar w:fldCharType="end"/>
            </w:r>
          </w:hyperlink>
        </w:p>
        <w:p w14:paraId="6FA4B787" w14:textId="6651C74C" w:rsidR="00390B95" w:rsidRDefault="00A3625F">
          <w:pPr>
            <w:pStyle w:val="TOC1"/>
            <w:tabs>
              <w:tab w:val="left" w:pos="440"/>
              <w:tab w:val="right" w:leader="dot" w:pos="9062"/>
            </w:tabs>
            <w:rPr>
              <w:rFonts w:eastAsiaTheme="minorEastAsia"/>
              <w:noProof/>
              <w:lang w:eastAsia="et-EE"/>
            </w:rPr>
          </w:pPr>
          <w:hyperlink w:anchor="_Toc510439397" w:history="1">
            <w:r w:rsidR="00390B95" w:rsidRPr="00186A55">
              <w:rPr>
                <w:rStyle w:val="Hyperlink"/>
                <w:rFonts w:ascii="Times New Roman" w:hAnsi="Times New Roman" w:cs="Times New Roman"/>
                <w:b/>
                <w:noProof/>
              </w:rPr>
              <w:t>4.</w:t>
            </w:r>
            <w:r w:rsidR="00390B95">
              <w:rPr>
                <w:rFonts w:eastAsiaTheme="minorEastAsia"/>
                <w:noProof/>
                <w:lang w:eastAsia="et-EE"/>
              </w:rPr>
              <w:tab/>
            </w:r>
            <w:r w:rsidR="00390B95" w:rsidRPr="00186A55">
              <w:rPr>
                <w:rStyle w:val="Hyperlink"/>
                <w:rFonts w:ascii="Times New Roman" w:hAnsi="Times New Roman" w:cs="Times New Roman"/>
                <w:b/>
                <w:noProof/>
              </w:rPr>
              <w:t>Maakonna arengustrateegia seos teiste  arengudokumentidega</w:t>
            </w:r>
            <w:r w:rsidR="00390B95">
              <w:rPr>
                <w:noProof/>
                <w:webHidden/>
              </w:rPr>
              <w:tab/>
            </w:r>
            <w:r w:rsidR="00390B95">
              <w:rPr>
                <w:noProof/>
                <w:webHidden/>
              </w:rPr>
              <w:fldChar w:fldCharType="begin"/>
            </w:r>
            <w:r w:rsidR="00390B95">
              <w:rPr>
                <w:noProof/>
                <w:webHidden/>
              </w:rPr>
              <w:instrText xml:space="preserve"> PAGEREF _Toc510439397 \h </w:instrText>
            </w:r>
            <w:r w:rsidR="00390B95">
              <w:rPr>
                <w:noProof/>
                <w:webHidden/>
              </w:rPr>
            </w:r>
            <w:r w:rsidR="00390B95">
              <w:rPr>
                <w:noProof/>
                <w:webHidden/>
              </w:rPr>
              <w:fldChar w:fldCharType="separate"/>
            </w:r>
            <w:r w:rsidR="00390B95">
              <w:rPr>
                <w:noProof/>
                <w:webHidden/>
              </w:rPr>
              <w:t>13</w:t>
            </w:r>
            <w:r w:rsidR="00390B95">
              <w:rPr>
                <w:noProof/>
                <w:webHidden/>
              </w:rPr>
              <w:fldChar w:fldCharType="end"/>
            </w:r>
          </w:hyperlink>
        </w:p>
        <w:p w14:paraId="1D21B559" w14:textId="6EBBA98E" w:rsidR="00390B95" w:rsidRDefault="00A3625F">
          <w:pPr>
            <w:pStyle w:val="TOC1"/>
            <w:tabs>
              <w:tab w:val="left" w:pos="440"/>
              <w:tab w:val="right" w:leader="dot" w:pos="9062"/>
            </w:tabs>
            <w:rPr>
              <w:rFonts w:eastAsiaTheme="minorEastAsia"/>
              <w:noProof/>
              <w:lang w:eastAsia="et-EE"/>
            </w:rPr>
          </w:pPr>
          <w:hyperlink w:anchor="_Toc510439398" w:history="1">
            <w:r w:rsidR="00390B95" w:rsidRPr="00186A55">
              <w:rPr>
                <w:rStyle w:val="Hyperlink"/>
                <w:rFonts w:ascii="Times New Roman" w:hAnsi="Times New Roman" w:cs="Times New Roman"/>
                <w:b/>
                <w:noProof/>
              </w:rPr>
              <w:t>5.</w:t>
            </w:r>
            <w:r w:rsidR="00390B95">
              <w:rPr>
                <w:rFonts w:eastAsiaTheme="minorEastAsia"/>
                <w:noProof/>
                <w:lang w:eastAsia="et-EE"/>
              </w:rPr>
              <w:tab/>
            </w:r>
            <w:r w:rsidR="00390B95" w:rsidRPr="00186A55">
              <w:rPr>
                <w:rStyle w:val="Hyperlink"/>
                <w:rFonts w:ascii="Times New Roman" w:hAnsi="Times New Roman" w:cs="Times New Roman"/>
                <w:b/>
                <w:noProof/>
              </w:rPr>
              <w:t>Maakonna arengustrateegia elluviimise korraldus ja seire</w:t>
            </w:r>
            <w:r w:rsidR="00390B95">
              <w:rPr>
                <w:noProof/>
                <w:webHidden/>
              </w:rPr>
              <w:tab/>
            </w:r>
            <w:r w:rsidR="00390B95">
              <w:rPr>
                <w:noProof/>
                <w:webHidden/>
              </w:rPr>
              <w:fldChar w:fldCharType="begin"/>
            </w:r>
            <w:r w:rsidR="00390B95">
              <w:rPr>
                <w:noProof/>
                <w:webHidden/>
              </w:rPr>
              <w:instrText xml:space="preserve"> PAGEREF _Toc510439398 \h </w:instrText>
            </w:r>
            <w:r w:rsidR="00390B95">
              <w:rPr>
                <w:noProof/>
                <w:webHidden/>
              </w:rPr>
            </w:r>
            <w:r w:rsidR="00390B95">
              <w:rPr>
                <w:noProof/>
                <w:webHidden/>
              </w:rPr>
              <w:fldChar w:fldCharType="separate"/>
            </w:r>
            <w:r w:rsidR="00390B95">
              <w:rPr>
                <w:noProof/>
                <w:webHidden/>
              </w:rPr>
              <w:t>18</w:t>
            </w:r>
            <w:r w:rsidR="00390B95">
              <w:rPr>
                <w:noProof/>
                <w:webHidden/>
              </w:rPr>
              <w:fldChar w:fldCharType="end"/>
            </w:r>
          </w:hyperlink>
        </w:p>
        <w:p w14:paraId="3136E230" w14:textId="4C89BFBC" w:rsidR="00390B95" w:rsidRDefault="00A3625F">
          <w:pPr>
            <w:pStyle w:val="TOC1"/>
            <w:tabs>
              <w:tab w:val="right" w:leader="dot" w:pos="9062"/>
            </w:tabs>
            <w:rPr>
              <w:rFonts w:eastAsiaTheme="minorEastAsia"/>
              <w:noProof/>
              <w:lang w:eastAsia="et-EE"/>
            </w:rPr>
          </w:pPr>
          <w:hyperlink w:anchor="_Toc510439399" w:history="1">
            <w:r w:rsidR="00390B95" w:rsidRPr="00186A55">
              <w:rPr>
                <w:rStyle w:val="Hyperlink"/>
                <w:rFonts w:ascii="Times New Roman" w:hAnsi="Times New Roman" w:cs="Times New Roman"/>
                <w:b/>
                <w:noProof/>
              </w:rPr>
              <w:t>LISAD</w:t>
            </w:r>
            <w:r w:rsidR="00390B95">
              <w:rPr>
                <w:noProof/>
                <w:webHidden/>
              </w:rPr>
              <w:tab/>
            </w:r>
            <w:r w:rsidR="00390B95">
              <w:rPr>
                <w:noProof/>
                <w:webHidden/>
              </w:rPr>
              <w:fldChar w:fldCharType="begin"/>
            </w:r>
            <w:r w:rsidR="00390B95">
              <w:rPr>
                <w:noProof/>
                <w:webHidden/>
              </w:rPr>
              <w:instrText xml:space="preserve"> PAGEREF _Toc510439399 \h </w:instrText>
            </w:r>
            <w:r w:rsidR="00390B95">
              <w:rPr>
                <w:noProof/>
                <w:webHidden/>
              </w:rPr>
            </w:r>
            <w:r w:rsidR="00390B95">
              <w:rPr>
                <w:noProof/>
                <w:webHidden/>
              </w:rPr>
              <w:fldChar w:fldCharType="separate"/>
            </w:r>
            <w:r w:rsidR="00390B95">
              <w:rPr>
                <w:noProof/>
                <w:webHidden/>
              </w:rPr>
              <w:t>20</w:t>
            </w:r>
            <w:r w:rsidR="00390B95">
              <w:rPr>
                <w:noProof/>
                <w:webHidden/>
              </w:rPr>
              <w:fldChar w:fldCharType="end"/>
            </w:r>
          </w:hyperlink>
        </w:p>
        <w:p w14:paraId="21901086" w14:textId="5FE471E4" w:rsidR="00390B95" w:rsidRDefault="00A3625F">
          <w:pPr>
            <w:pStyle w:val="TOC1"/>
            <w:tabs>
              <w:tab w:val="right" w:leader="dot" w:pos="9062"/>
            </w:tabs>
            <w:rPr>
              <w:rFonts w:eastAsiaTheme="minorEastAsia"/>
              <w:noProof/>
              <w:lang w:eastAsia="et-EE"/>
            </w:rPr>
          </w:pPr>
          <w:hyperlink w:anchor="_Toc510439400" w:history="1">
            <w:r w:rsidR="00390B95" w:rsidRPr="00186A55">
              <w:rPr>
                <w:rStyle w:val="Hyperlink"/>
                <w:rFonts w:ascii="Times New Roman" w:hAnsi="Times New Roman" w:cs="Times New Roman"/>
                <w:noProof/>
              </w:rPr>
              <w:t>Lisa 1 – Mõisted</w:t>
            </w:r>
            <w:r w:rsidR="00117AD3">
              <w:rPr>
                <w:rStyle w:val="Hyperlink"/>
                <w:rFonts w:ascii="Times New Roman" w:hAnsi="Times New Roman" w:cs="Times New Roman"/>
                <w:noProof/>
              </w:rPr>
              <w:t xml:space="preserve"> ja lühendid</w:t>
            </w:r>
            <w:r w:rsidR="00390B95">
              <w:rPr>
                <w:noProof/>
                <w:webHidden/>
              </w:rPr>
              <w:tab/>
            </w:r>
            <w:r w:rsidR="00390B95">
              <w:rPr>
                <w:noProof/>
                <w:webHidden/>
              </w:rPr>
              <w:fldChar w:fldCharType="begin"/>
            </w:r>
            <w:r w:rsidR="00390B95">
              <w:rPr>
                <w:noProof/>
                <w:webHidden/>
              </w:rPr>
              <w:instrText xml:space="preserve"> PAGEREF _Toc510439400 \h </w:instrText>
            </w:r>
            <w:r w:rsidR="00390B95">
              <w:rPr>
                <w:noProof/>
                <w:webHidden/>
              </w:rPr>
            </w:r>
            <w:r w:rsidR="00390B95">
              <w:rPr>
                <w:noProof/>
                <w:webHidden/>
              </w:rPr>
              <w:fldChar w:fldCharType="separate"/>
            </w:r>
            <w:r w:rsidR="00390B95">
              <w:rPr>
                <w:noProof/>
                <w:webHidden/>
              </w:rPr>
              <w:t>20</w:t>
            </w:r>
            <w:r w:rsidR="00390B95">
              <w:rPr>
                <w:noProof/>
                <w:webHidden/>
              </w:rPr>
              <w:fldChar w:fldCharType="end"/>
            </w:r>
          </w:hyperlink>
        </w:p>
        <w:p w14:paraId="2ED6AA4A" w14:textId="43CCF975" w:rsidR="00390B95" w:rsidRDefault="00A3625F">
          <w:pPr>
            <w:pStyle w:val="TOC1"/>
            <w:tabs>
              <w:tab w:val="right" w:leader="dot" w:pos="9062"/>
            </w:tabs>
            <w:rPr>
              <w:rFonts w:eastAsiaTheme="minorEastAsia"/>
              <w:noProof/>
              <w:lang w:eastAsia="et-EE"/>
            </w:rPr>
          </w:pPr>
          <w:hyperlink w:anchor="_Toc510439401" w:history="1">
            <w:r w:rsidR="00390B95" w:rsidRPr="00186A55">
              <w:rPr>
                <w:rStyle w:val="Hyperlink"/>
                <w:rFonts w:ascii="Times New Roman" w:hAnsi="Times New Roman" w:cs="Times New Roman"/>
                <w:noProof/>
              </w:rPr>
              <w:t>Lisa 2 – Seosed riigi eesmärkidega</w:t>
            </w:r>
            <w:r w:rsidR="00390B95">
              <w:rPr>
                <w:noProof/>
                <w:webHidden/>
              </w:rPr>
              <w:tab/>
            </w:r>
            <w:r w:rsidR="00390B95">
              <w:rPr>
                <w:noProof/>
                <w:webHidden/>
              </w:rPr>
              <w:fldChar w:fldCharType="begin"/>
            </w:r>
            <w:r w:rsidR="00390B95">
              <w:rPr>
                <w:noProof/>
                <w:webHidden/>
              </w:rPr>
              <w:instrText xml:space="preserve"> PAGEREF _Toc510439401 \h </w:instrText>
            </w:r>
            <w:r w:rsidR="00390B95">
              <w:rPr>
                <w:noProof/>
                <w:webHidden/>
              </w:rPr>
            </w:r>
            <w:r w:rsidR="00390B95">
              <w:rPr>
                <w:noProof/>
                <w:webHidden/>
              </w:rPr>
              <w:fldChar w:fldCharType="separate"/>
            </w:r>
            <w:r w:rsidR="00390B95">
              <w:rPr>
                <w:noProof/>
                <w:webHidden/>
              </w:rPr>
              <w:t>20</w:t>
            </w:r>
            <w:r w:rsidR="00390B95">
              <w:rPr>
                <w:noProof/>
                <w:webHidden/>
              </w:rPr>
              <w:fldChar w:fldCharType="end"/>
            </w:r>
          </w:hyperlink>
        </w:p>
        <w:p w14:paraId="7C4FA8E7" w14:textId="6C479DB8" w:rsidR="00390B95" w:rsidRDefault="00A3625F">
          <w:pPr>
            <w:pStyle w:val="TOC1"/>
            <w:tabs>
              <w:tab w:val="right" w:leader="dot" w:pos="9062"/>
            </w:tabs>
            <w:rPr>
              <w:rFonts w:eastAsiaTheme="minorEastAsia"/>
              <w:noProof/>
              <w:lang w:eastAsia="et-EE"/>
            </w:rPr>
          </w:pPr>
          <w:hyperlink w:anchor="_Toc510439402" w:history="1">
            <w:r w:rsidR="00390B95" w:rsidRPr="00186A55">
              <w:rPr>
                <w:rStyle w:val="Hyperlink"/>
                <w:rFonts w:ascii="Times New Roman" w:hAnsi="Times New Roman" w:cs="Times New Roman"/>
                <w:noProof/>
              </w:rPr>
              <w:t>Lisa 3 – Analüütiline abimees</w:t>
            </w:r>
            <w:r w:rsidR="00390B95">
              <w:rPr>
                <w:noProof/>
                <w:webHidden/>
              </w:rPr>
              <w:tab/>
            </w:r>
            <w:r w:rsidR="00390B95">
              <w:rPr>
                <w:noProof/>
                <w:webHidden/>
              </w:rPr>
              <w:fldChar w:fldCharType="begin"/>
            </w:r>
            <w:r w:rsidR="00390B95">
              <w:rPr>
                <w:noProof/>
                <w:webHidden/>
              </w:rPr>
              <w:instrText xml:space="preserve"> PAGEREF _Toc510439402 \h </w:instrText>
            </w:r>
            <w:r w:rsidR="00390B95">
              <w:rPr>
                <w:noProof/>
                <w:webHidden/>
              </w:rPr>
            </w:r>
            <w:r w:rsidR="00390B95">
              <w:rPr>
                <w:noProof/>
                <w:webHidden/>
              </w:rPr>
              <w:fldChar w:fldCharType="separate"/>
            </w:r>
            <w:r w:rsidR="00390B95">
              <w:rPr>
                <w:noProof/>
                <w:webHidden/>
              </w:rPr>
              <w:t>20</w:t>
            </w:r>
            <w:r w:rsidR="00390B95">
              <w:rPr>
                <w:noProof/>
                <w:webHidden/>
              </w:rPr>
              <w:fldChar w:fldCharType="end"/>
            </w:r>
          </w:hyperlink>
        </w:p>
        <w:p w14:paraId="170FA5D3" w14:textId="20104E9B" w:rsidR="00390B95" w:rsidRDefault="00A3625F">
          <w:pPr>
            <w:pStyle w:val="TOC1"/>
            <w:tabs>
              <w:tab w:val="right" w:leader="dot" w:pos="9062"/>
            </w:tabs>
            <w:rPr>
              <w:rFonts w:eastAsiaTheme="minorEastAsia"/>
              <w:noProof/>
              <w:lang w:eastAsia="et-EE"/>
            </w:rPr>
          </w:pPr>
          <w:hyperlink w:anchor="_Toc510439403" w:history="1">
            <w:r w:rsidR="00390B95" w:rsidRPr="00186A55">
              <w:rPr>
                <w:rStyle w:val="Hyperlink"/>
                <w:rFonts w:ascii="Times New Roman" w:hAnsi="Times New Roman" w:cs="Times New Roman"/>
                <w:noProof/>
              </w:rPr>
              <w:t>Lisa 4 – Tegevuskava vormi näidis</w:t>
            </w:r>
            <w:r w:rsidR="00390B95">
              <w:rPr>
                <w:noProof/>
                <w:webHidden/>
              </w:rPr>
              <w:tab/>
            </w:r>
            <w:r w:rsidR="00390B95">
              <w:rPr>
                <w:noProof/>
                <w:webHidden/>
              </w:rPr>
              <w:fldChar w:fldCharType="begin"/>
            </w:r>
            <w:r w:rsidR="00390B95">
              <w:rPr>
                <w:noProof/>
                <w:webHidden/>
              </w:rPr>
              <w:instrText xml:space="preserve"> PAGEREF _Toc510439403 \h </w:instrText>
            </w:r>
            <w:r w:rsidR="00390B95">
              <w:rPr>
                <w:noProof/>
                <w:webHidden/>
              </w:rPr>
            </w:r>
            <w:r w:rsidR="00390B95">
              <w:rPr>
                <w:noProof/>
                <w:webHidden/>
              </w:rPr>
              <w:fldChar w:fldCharType="separate"/>
            </w:r>
            <w:r w:rsidR="00390B95">
              <w:rPr>
                <w:noProof/>
                <w:webHidden/>
              </w:rPr>
              <w:t>20</w:t>
            </w:r>
            <w:r w:rsidR="00390B95">
              <w:rPr>
                <w:noProof/>
                <w:webHidden/>
              </w:rPr>
              <w:fldChar w:fldCharType="end"/>
            </w:r>
          </w:hyperlink>
        </w:p>
        <w:p w14:paraId="4E594586" w14:textId="02187C55" w:rsidR="00390B95" w:rsidRDefault="00A3625F">
          <w:pPr>
            <w:pStyle w:val="TOC1"/>
            <w:tabs>
              <w:tab w:val="right" w:leader="dot" w:pos="9062"/>
            </w:tabs>
            <w:rPr>
              <w:rFonts w:eastAsiaTheme="minorEastAsia"/>
              <w:noProof/>
              <w:lang w:eastAsia="et-EE"/>
            </w:rPr>
          </w:pPr>
          <w:hyperlink w:anchor="_Toc510439404" w:history="1">
            <w:r w:rsidR="00390B95" w:rsidRPr="00186A55">
              <w:rPr>
                <w:rStyle w:val="Hyperlink"/>
                <w:rFonts w:ascii="Times New Roman" w:hAnsi="Times New Roman" w:cs="Times New Roman"/>
                <w:noProof/>
              </w:rPr>
              <w:t xml:space="preserve">Lisa 5 – Ruumilise </w:t>
            </w:r>
            <w:r w:rsidR="006A7201">
              <w:rPr>
                <w:rStyle w:val="Hyperlink"/>
                <w:rFonts w:ascii="Times New Roman" w:hAnsi="Times New Roman" w:cs="Times New Roman"/>
                <w:noProof/>
              </w:rPr>
              <w:t>üld</w:t>
            </w:r>
            <w:r w:rsidR="00390B95" w:rsidRPr="00186A55">
              <w:rPr>
                <w:rStyle w:val="Hyperlink"/>
                <w:rFonts w:ascii="Times New Roman" w:hAnsi="Times New Roman" w:cs="Times New Roman"/>
                <w:noProof/>
              </w:rPr>
              <w:t>lahenduse näidised</w:t>
            </w:r>
            <w:r w:rsidR="00390B95">
              <w:rPr>
                <w:noProof/>
                <w:webHidden/>
              </w:rPr>
              <w:tab/>
            </w:r>
            <w:r w:rsidR="00390B95">
              <w:rPr>
                <w:noProof/>
                <w:webHidden/>
              </w:rPr>
              <w:fldChar w:fldCharType="begin"/>
            </w:r>
            <w:r w:rsidR="00390B95">
              <w:rPr>
                <w:noProof/>
                <w:webHidden/>
              </w:rPr>
              <w:instrText xml:space="preserve"> PAGEREF _Toc510439404 \h </w:instrText>
            </w:r>
            <w:r w:rsidR="00390B95">
              <w:rPr>
                <w:noProof/>
                <w:webHidden/>
              </w:rPr>
            </w:r>
            <w:r w:rsidR="00390B95">
              <w:rPr>
                <w:noProof/>
                <w:webHidden/>
              </w:rPr>
              <w:fldChar w:fldCharType="separate"/>
            </w:r>
            <w:r w:rsidR="00390B95">
              <w:rPr>
                <w:noProof/>
                <w:webHidden/>
              </w:rPr>
              <w:t>20</w:t>
            </w:r>
            <w:r w:rsidR="00390B95">
              <w:rPr>
                <w:noProof/>
                <w:webHidden/>
              </w:rPr>
              <w:fldChar w:fldCharType="end"/>
            </w:r>
          </w:hyperlink>
        </w:p>
        <w:p w14:paraId="51CD1685" w14:textId="275A9A6A" w:rsidR="00390B95" w:rsidRDefault="00A3625F">
          <w:pPr>
            <w:pStyle w:val="TOC1"/>
            <w:tabs>
              <w:tab w:val="right" w:leader="dot" w:pos="9062"/>
            </w:tabs>
            <w:rPr>
              <w:rFonts w:eastAsiaTheme="minorEastAsia"/>
              <w:noProof/>
              <w:lang w:eastAsia="et-EE"/>
            </w:rPr>
          </w:pPr>
          <w:hyperlink w:anchor="_Toc510439405" w:history="1">
            <w:r w:rsidR="00390B95" w:rsidRPr="00186A55">
              <w:rPr>
                <w:rStyle w:val="Hyperlink"/>
                <w:rFonts w:ascii="Times New Roman" w:hAnsi="Times New Roman" w:cs="Times New Roman"/>
                <w:noProof/>
              </w:rPr>
              <w:t>Lisa 6 – Kontroll-leht arengustrateegia koostajale</w:t>
            </w:r>
            <w:r w:rsidR="00390B95">
              <w:rPr>
                <w:noProof/>
                <w:webHidden/>
              </w:rPr>
              <w:tab/>
            </w:r>
            <w:r w:rsidR="00390B95">
              <w:rPr>
                <w:noProof/>
                <w:webHidden/>
              </w:rPr>
              <w:fldChar w:fldCharType="begin"/>
            </w:r>
            <w:r w:rsidR="00390B95">
              <w:rPr>
                <w:noProof/>
                <w:webHidden/>
              </w:rPr>
              <w:instrText xml:space="preserve"> PAGEREF _Toc510439405 \h </w:instrText>
            </w:r>
            <w:r w:rsidR="00390B95">
              <w:rPr>
                <w:noProof/>
                <w:webHidden/>
              </w:rPr>
            </w:r>
            <w:r w:rsidR="00390B95">
              <w:rPr>
                <w:noProof/>
                <w:webHidden/>
              </w:rPr>
              <w:fldChar w:fldCharType="separate"/>
            </w:r>
            <w:r w:rsidR="00390B95">
              <w:rPr>
                <w:noProof/>
                <w:webHidden/>
              </w:rPr>
              <w:t>20</w:t>
            </w:r>
            <w:r w:rsidR="00390B95">
              <w:rPr>
                <w:noProof/>
                <w:webHidden/>
              </w:rPr>
              <w:fldChar w:fldCharType="end"/>
            </w:r>
          </w:hyperlink>
        </w:p>
        <w:p w14:paraId="43E5DB49" w14:textId="5ADF0CEE" w:rsidR="00390B95" w:rsidRDefault="00A3625F">
          <w:pPr>
            <w:pStyle w:val="TOC1"/>
            <w:tabs>
              <w:tab w:val="right" w:leader="dot" w:pos="9062"/>
            </w:tabs>
            <w:rPr>
              <w:rFonts w:eastAsiaTheme="minorEastAsia"/>
              <w:noProof/>
              <w:lang w:eastAsia="et-EE"/>
            </w:rPr>
          </w:pPr>
          <w:hyperlink w:anchor="_Toc510439406" w:history="1">
            <w:r w:rsidR="00390B95" w:rsidRPr="00186A55">
              <w:rPr>
                <w:rStyle w:val="Hyperlink"/>
                <w:rFonts w:ascii="Times New Roman" w:hAnsi="Times New Roman" w:cs="Times New Roman"/>
                <w:noProof/>
              </w:rPr>
              <w:t>Lisa 7 – Soovitusi arengustrateegia koostajale.</w:t>
            </w:r>
            <w:r w:rsidR="00390B95">
              <w:rPr>
                <w:noProof/>
                <w:webHidden/>
              </w:rPr>
              <w:tab/>
            </w:r>
            <w:r w:rsidR="00390B95">
              <w:rPr>
                <w:noProof/>
                <w:webHidden/>
              </w:rPr>
              <w:fldChar w:fldCharType="begin"/>
            </w:r>
            <w:r w:rsidR="00390B95">
              <w:rPr>
                <w:noProof/>
                <w:webHidden/>
              </w:rPr>
              <w:instrText xml:space="preserve"> PAGEREF _Toc510439406 \h </w:instrText>
            </w:r>
            <w:r w:rsidR="00390B95">
              <w:rPr>
                <w:noProof/>
                <w:webHidden/>
              </w:rPr>
            </w:r>
            <w:r w:rsidR="00390B95">
              <w:rPr>
                <w:noProof/>
                <w:webHidden/>
              </w:rPr>
              <w:fldChar w:fldCharType="separate"/>
            </w:r>
            <w:r w:rsidR="00390B95">
              <w:rPr>
                <w:noProof/>
                <w:webHidden/>
              </w:rPr>
              <w:t>20</w:t>
            </w:r>
            <w:r w:rsidR="00390B95">
              <w:rPr>
                <w:noProof/>
                <w:webHidden/>
              </w:rPr>
              <w:fldChar w:fldCharType="end"/>
            </w:r>
          </w:hyperlink>
        </w:p>
        <w:p w14:paraId="0A456665" w14:textId="767E3720" w:rsidR="009417A1" w:rsidRPr="002A278E" w:rsidRDefault="009417A1">
          <w:pPr>
            <w:rPr>
              <w:rFonts w:ascii="Times New Roman" w:hAnsi="Times New Roman" w:cs="Times New Roman"/>
            </w:rPr>
          </w:pPr>
          <w:r w:rsidRPr="002A278E">
            <w:rPr>
              <w:rFonts w:ascii="Times New Roman" w:hAnsi="Times New Roman" w:cs="Times New Roman"/>
              <w:b/>
              <w:bCs/>
            </w:rPr>
            <w:fldChar w:fldCharType="end"/>
          </w:r>
        </w:p>
      </w:sdtContent>
    </w:sdt>
    <w:p w14:paraId="13F2A287" w14:textId="4B05F9D7" w:rsidR="0010390C" w:rsidRPr="002A278E" w:rsidRDefault="0010390C">
      <w:pPr>
        <w:rPr>
          <w:rFonts w:ascii="Times New Roman" w:hAnsi="Times New Roman" w:cs="Times New Roman"/>
          <w:u w:val="single"/>
        </w:rPr>
      </w:pPr>
      <w:r w:rsidRPr="002A278E">
        <w:rPr>
          <w:rFonts w:ascii="Times New Roman" w:hAnsi="Times New Roman" w:cs="Times New Roman"/>
          <w:u w:val="single"/>
        </w:rPr>
        <w:br w:type="page"/>
      </w:r>
    </w:p>
    <w:p w14:paraId="115BC936" w14:textId="19B4A092" w:rsidR="002F5459" w:rsidRPr="002A278E" w:rsidRDefault="00B5312D" w:rsidP="00B5312D">
      <w:pPr>
        <w:spacing w:after="120" w:line="240" w:lineRule="auto"/>
        <w:jc w:val="both"/>
        <w:rPr>
          <w:rFonts w:ascii="Times New Roman" w:hAnsi="Times New Roman" w:cs="Times New Roman"/>
          <w:u w:val="single"/>
        </w:rPr>
      </w:pPr>
      <w:r w:rsidRPr="002A278E">
        <w:rPr>
          <w:rFonts w:ascii="Times New Roman" w:hAnsi="Times New Roman" w:cs="Times New Roman"/>
          <w:u w:val="single"/>
        </w:rPr>
        <w:lastRenderedPageBreak/>
        <w:t xml:space="preserve">Sissejuhatuseks, käesolev maakonna arengustrateegia koostamise juhend on abivahendiks </w:t>
      </w:r>
      <w:r w:rsidR="001A7B52">
        <w:rPr>
          <w:rFonts w:ascii="Times New Roman" w:hAnsi="Times New Roman" w:cs="Times New Roman"/>
          <w:u w:val="single"/>
        </w:rPr>
        <w:t>k</w:t>
      </w:r>
      <w:r w:rsidR="001A7B52" w:rsidRPr="002A278E">
        <w:rPr>
          <w:rFonts w:ascii="Times New Roman" w:hAnsi="Times New Roman" w:cs="Times New Roman"/>
          <w:u w:val="single"/>
        </w:rPr>
        <w:t xml:space="preserve">ohaliku </w:t>
      </w:r>
      <w:r w:rsidRPr="002A278E">
        <w:rPr>
          <w:rFonts w:ascii="Times New Roman" w:hAnsi="Times New Roman" w:cs="Times New Roman"/>
          <w:u w:val="single"/>
        </w:rPr>
        <w:t>omavalitsuse korralduse seadusest</w:t>
      </w:r>
      <w:r w:rsidR="005D47A1" w:rsidRPr="002A278E">
        <w:rPr>
          <w:rFonts w:ascii="Times New Roman" w:hAnsi="Times New Roman" w:cs="Times New Roman"/>
          <w:u w:val="single"/>
        </w:rPr>
        <w:t xml:space="preserve"> (KOKS) </w:t>
      </w:r>
      <w:r w:rsidRPr="002A278E">
        <w:rPr>
          <w:rFonts w:ascii="Times New Roman" w:hAnsi="Times New Roman" w:cs="Times New Roman"/>
          <w:u w:val="single"/>
        </w:rPr>
        <w:t>tuleneva ülesande – maak</w:t>
      </w:r>
      <w:r w:rsidR="004A1C89" w:rsidRPr="002A278E">
        <w:rPr>
          <w:rFonts w:ascii="Times New Roman" w:hAnsi="Times New Roman" w:cs="Times New Roman"/>
          <w:u w:val="single"/>
        </w:rPr>
        <w:t>ondade arengustrateegiate koosta</w:t>
      </w:r>
      <w:r w:rsidRPr="002A278E">
        <w:rPr>
          <w:rFonts w:ascii="Times New Roman" w:hAnsi="Times New Roman" w:cs="Times New Roman"/>
          <w:u w:val="single"/>
        </w:rPr>
        <w:t xml:space="preserve">mise täitmisel. </w:t>
      </w:r>
    </w:p>
    <w:p w14:paraId="71CF2A02" w14:textId="34246745" w:rsidR="009E1F7D" w:rsidRPr="002A278E" w:rsidRDefault="00B5312D" w:rsidP="00B5312D">
      <w:pPr>
        <w:spacing w:after="120" w:line="240" w:lineRule="auto"/>
        <w:jc w:val="both"/>
        <w:rPr>
          <w:rFonts w:ascii="Times New Roman" w:hAnsi="Times New Roman" w:cs="Times New Roman"/>
        </w:rPr>
      </w:pPr>
      <w:r w:rsidRPr="002A278E">
        <w:rPr>
          <w:rFonts w:ascii="Times New Roman" w:hAnsi="Times New Roman" w:cs="Times New Roman"/>
        </w:rPr>
        <w:t xml:space="preserve">Maakonna arengustrateegia on </w:t>
      </w:r>
      <w:r w:rsidR="002542FE" w:rsidRPr="002A278E">
        <w:rPr>
          <w:rFonts w:ascii="Times New Roman" w:hAnsi="Times New Roman" w:cs="Times New Roman"/>
        </w:rPr>
        <w:t xml:space="preserve">nii </w:t>
      </w:r>
      <w:r w:rsidRPr="002A278E">
        <w:rPr>
          <w:rFonts w:ascii="Times New Roman" w:hAnsi="Times New Roman" w:cs="Times New Roman"/>
        </w:rPr>
        <w:t xml:space="preserve">maakonnaplaneeringutes seatud </w:t>
      </w:r>
      <w:r w:rsidR="00E237AE" w:rsidRPr="002A278E">
        <w:rPr>
          <w:rFonts w:ascii="Times New Roman" w:hAnsi="Times New Roman" w:cs="Times New Roman"/>
        </w:rPr>
        <w:t xml:space="preserve">maakondlike </w:t>
      </w:r>
      <w:r w:rsidRPr="002A278E">
        <w:rPr>
          <w:rFonts w:ascii="Times New Roman" w:hAnsi="Times New Roman" w:cs="Times New Roman"/>
        </w:rPr>
        <w:t xml:space="preserve">ruumistrateegiate elluviimise kui ka keskvalitsuse (ministeeriumite) ja maakonna kohalike omavalitsuste (KOV) koostöös ja </w:t>
      </w:r>
      <w:proofErr w:type="spellStart"/>
      <w:r w:rsidRPr="002A278E">
        <w:rPr>
          <w:rFonts w:ascii="Times New Roman" w:hAnsi="Times New Roman" w:cs="Times New Roman"/>
        </w:rPr>
        <w:t>ühisrahastusel</w:t>
      </w:r>
      <w:proofErr w:type="spellEnd"/>
      <w:r w:rsidRPr="002A278E">
        <w:rPr>
          <w:rFonts w:ascii="Times New Roman" w:hAnsi="Times New Roman" w:cs="Times New Roman"/>
        </w:rPr>
        <w:t xml:space="preserve"> elluviidavate arendustegevuste kavandamise alus</w:t>
      </w:r>
      <w:r w:rsidR="00CD7CCD">
        <w:rPr>
          <w:rFonts w:ascii="Times New Roman" w:hAnsi="Times New Roman" w:cs="Times New Roman"/>
        </w:rPr>
        <w:t>eks</w:t>
      </w:r>
      <w:r w:rsidRPr="002A278E">
        <w:rPr>
          <w:rFonts w:ascii="Times New Roman" w:hAnsi="Times New Roman" w:cs="Times New Roman"/>
        </w:rPr>
        <w:t xml:space="preserve">. </w:t>
      </w:r>
      <w:r w:rsidR="004A1C89" w:rsidRPr="002A278E">
        <w:rPr>
          <w:rFonts w:ascii="Times New Roman" w:hAnsi="Times New Roman" w:cs="Times New Roman"/>
        </w:rPr>
        <w:t>K</w:t>
      </w:r>
      <w:r w:rsidRPr="002A278E">
        <w:rPr>
          <w:rFonts w:ascii="Times New Roman" w:hAnsi="Times New Roman" w:cs="Times New Roman"/>
        </w:rPr>
        <w:t>oostatavad maakondade arengustrateegiad</w:t>
      </w:r>
      <w:r w:rsidR="004A1C89" w:rsidRPr="002A278E">
        <w:rPr>
          <w:rFonts w:ascii="Times New Roman" w:hAnsi="Times New Roman" w:cs="Times New Roman"/>
        </w:rPr>
        <w:t xml:space="preserve"> annavad</w:t>
      </w:r>
      <w:r w:rsidR="00E237AE" w:rsidRPr="002A278E">
        <w:rPr>
          <w:rFonts w:ascii="Times New Roman" w:hAnsi="Times New Roman" w:cs="Times New Roman"/>
        </w:rPr>
        <w:t xml:space="preserve"> ülevaate </w:t>
      </w:r>
      <w:r w:rsidRPr="002A278E">
        <w:rPr>
          <w:rFonts w:ascii="Times New Roman" w:hAnsi="Times New Roman" w:cs="Times New Roman"/>
        </w:rPr>
        <w:t xml:space="preserve">Eesti </w:t>
      </w:r>
      <w:r w:rsidR="00E237AE" w:rsidRPr="002A278E">
        <w:rPr>
          <w:rFonts w:ascii="Times New Roman" w:hAnsi="Times New Roman" w:cs="Times New Roman"/>
        </w:rPr>
        <w:t>piirkondliku</w:t>
      </w:r>
      <w:r w:rsidRPr="002A278E">
        <w:rPr>
          <w:rFonts w:ascii="Times New Roman" w:hAnsi="Times New Roman" w:cs="Times New Roman"/>
        </w:rPr>
        <w:t xml:space="preserve"> arengu</w:t>
      </w:r>
      <w:r w:rsidR="00E237AE" w:rsidRPr="002A278E">
        <w:rPr>
          <w:rFonts w:ascii="Times New Roman" w:hAnsi="Times New Roman" w:cs="Times New Roman"/>
        </w:rPr>
        <w:t xml:space="preserve"> probleemide</w:t>
      </w:r>
      <w:r w:rsidRPr="002A278E">
        <w:rPr>
          <w:rFonts w:ascii="Times New Roman" w:hAnsi="Times New Roman" w:cs="Times New Roman"/>
        </w:rPr>
        <w:t>st</w:t>
      </w:r>
      <w:r w:rsidR="00E237AE" w:rsidRPr="002A278E">
        <w:rPr>
          <w:rFonts w:ascii="Times New Roman" w:hAnsi="Times New Roman" w:cs="Times New Roman"/>
        </w:rPr>
        <w:t xml:space="preserve"> ja vajadustest</w:t>
      </w:r>
      <w:r w:rsidRPr="002A278E">
        <w:rPr>
          <w:rFonts w:ascii="Times New Roman" w:hAnsi="Times New Roman" w:cs="Times New Roman"/>
        </w:rPr>
        <w:t xml:space="preserve"> </w:t>
      </w:r>
      <w:r w:rsidR="00E237AE" w:rsidRPr="002A278E">
        <w:rPr>
          <w:rFonts w:ascii="Times New Roman" w:hAnsi="Times New Roman" w:cs="Times New Roman"/>
        </w:rPr>
        <w:t>ning</w:t>
      </w:r>
      <w:r w:rsidRPr="002A278E">
        <w:rPr>
          <w:rFonts w:ascii="Times New Roman" w:hAnsi="Times New Roman" w:cs="Times New Roman"/>
        </w:rPr>
        <w:t xml:space="preserve"> on sisenditeks üleriigiliste arengudokumentide koostamisel ja riigi tasandi poliitikate kujundamisel.</w:t>
      </w:r>
      <w:r w:rsidR="002F5459" w:rsidRPr="002A278E">
        <w:rPr>
          <w:rFonts w:ascii="Times New Roman" w:hAnsi="Times New Roman" w:cs="Times New Roman"/>
        </w:rPr>
        <w:t xml:space="preserve"> </w:t>
      </w:r>
    </w:p>
    <w:p w14:paraId="6663C135" w14:textId="591BE82E" w:rsidR="002F5459" w:rsidRPr="002A278E" w:rsidRDefault="009E1F7D" w:rsidP="00B5312D">
      <w:pPr>
        <w:spacing w:after="120" w:line="240" w:lineRule="auto"/>
        <w:jc w:val="both"/>
        <w:rPr>
          <w:rFonts w:ascii="Times New Roman" w:hAnsi="Times New Roman" w:cs="Times New Roman"/>
        </w:rPr>
      </w:pPr>
      <w:r w:rsidRPr="002A278E">
        <w:rPr>
          <w:rFonts w:ascii="Times New Roman" w:hAnsi="Times New Roman" w:cs="Times New Roman"/>
        </w:rPr>
        <w:t xml:space="preserve">Eriti oluline on maakonna arengustrateegia koostamisega panustada </w:t>
      </w:r>
      <w:r w:rsidR="002F5459" w:rsidRPr="002A278E">
        <w:rPr>
          <w:rFonts w:ascii="Times New Roman" w:hAnsi="Times New Roman" w:cs="Times New Roman"/>
        </w:rPr>
        <w:t xml:space="preserve"> Eesti regionaalarengu strateegia </w:t>
      </w:r>
      <w:r w:rsidRPr="002A278E">
        <w:rPr>
          <w:rFonts w:ascii="Times New Roman" w:hAnsi="Times New Roman" w:cs="Times New Roman"/>
        </w:rPr>
        <w:t>2014-2020 eesmärkide</w:t>
      </w:r>
      <w:r w:rsidR="00222D89">
        <w:rPr>
          <w:rFonts w:ascii="Times New Roman" w:hAnsi="Times New Roman" w:cs="Times New Roman"/>
        </w:rPr>
        <w:t xml:space="preserve"> ja põhimõtete elluviimisesse ning</w:t>
      </w:r>
      <w:r w:rsidRPr="002A278E">
        <w:rPr>
          <w:rFonts w:ascii="Times New Roman" w:hAnsi="Times New Roman" w:cs="Times New Roman"/>
        </w:rPr>
        <w:t xml:space="preserve"> anda sisend selle strateegia edasisse </w:t>
      </w:r>
      <w:r w:rsidR="002F5459" w:rsidRPr="002A278E">
        <w:rPr>
          <w:rFonts w:ascii="Times New Roman" w:hAnsi="Times New Roman" w:cs="Times New Roman"/>
        </w:rPr>
        <w:t>uuendamisse. Lisaks avalikule sektorile on maakondade arengustrateegiate uuendamine võimalusteks nii ettevõtjatele kui ka kodanikuühendustele</w:t>
      </w:r>
      <w:r w:rsidR="000634F4" w:rsidRPr="002A278E">
        <w:rPr>
          <w:rFonts w:ascii="Times New Roman" w:hAnsi="Times New Roman" w:cs="Times New Roman"/>
        </w:rPr>
        <w:t xml:space="preserve"> ja kohalikele elanikele</w:t>
      </w:r>
      <w:r w:rsidR="002F5459" w:rsidRPr="002A278E">
        <w:rPr>
          <w:rFonts w:ascii="Times New Roman" w:hAnsi="Times New Roman" w:cs="Times New Roman"/>
        </w:rPr>
        <w:t xml:space="preserve"> ühiskonna arengus kaasarääkimiseks. </w:t>
      </w:r>
    </w:p>
    <w:p w14:paraId="411F7F82" w14:textId="1FE2F5EC" w:rsidR="00B5312D" w:rsidRPr="002A278E" w:rsidRDefault="002F5459" w:rsidP="00B5312D">
      <w:pPr>
        <w:spacing w:after="120" w:line="240" w:lineRule="auto"/>
        <w:jc w:val="both"/>
        <w:rPr>
          <w:rFonts w:ascii="Times New Roman" w:hAnsi="Times New Roman" w:cs="Times New Roman"/>
        </w:rPr>
      </w:pPr>
      <w:r w:rsidRPr="002A278E">
        <w:rPr>
          <w:rFonts w:ascii="Times New Roman" w:hAnsi="Times New Roman" w:cs="Times New Roman"/>
        </w:rPr>
        <w:t>Käesoleval aastal, peale haldusreformi toimumist, peavad kohalike omavalitsuse arengukava</w:t>
      </w:r>
      <w:r w:rsidR="00B01668" w:rsidRPr="002A278E">
        <w:rPr>
          <w:rFonts w:ascii="Times New Roman" w:hAnsi="Times New Roman" w:cs="Times New Roman"/>
        </w:rPr>
        <w:t>de</w:t>
      </w:r>
      <w:r w:rsidRPr="002A278E">
        <w:rPr>
          <w:rFonts w:ascii="Times New Roman" w:hAnsi="Times New Roman" w:cs="Times New Roman"/>
        </w:rPr>
        <w:t xml:space="preserve"> ja maa</w:t>
      </w:r>
      <w:r w:rsidR="00B01668" w:rsidRPr="002A278E">
        <w:rPr>
          <w:rFonts w:ascii="Times New Roman" w:hAnsi="Times New Roman" w:cs="Times New Roman"/>
        </w:rPr>
        <w:t>kondade arengustrateegiate koost</w:t>
      </w:r>
      <w:r w:rsidRPr="002A278E">
        <w:rPr>
          <w:rFonts w:ascii="Times New Roman" w:hAnsi="Times New Roman" w:cs="Times New Roman"/>
        </w:rPr>
        <w:t>amine käima nö käsikäes, üksteist vastastikku täiendava protsessina.</w:t>
      </w:r>
      <w:r w:rsidR="00C379BB" w:rsidRPr="002A278E">
        <w:rPr>
          <w:rFonts w:ascii="Times New Roman" w:hAnsi="Times New Roman" w:cs="Times New Roman"/>
        </w:rPr>
        <w:t xml:space="preserve"> Kuna aeg on</w:t>
      </w:r>
      <w:r w:rsidR="00B01668" w:rsidRPr="002A278E">
        <w:rPr>
          <w:rFonts w:ascii="Times New Roman" w:hAnsi="Times New Roman" w:cs="Times New Roman"/>
        </w:rPr>
        <w:t xml:space="preserve"> </w:t>
      </w:r>
      <w:r w:rsidR="00E237AE" w:rsidRPr="002A278E">
        <w:rPr>
          <w:rFonts w:ascii="Times New Roman" w:hAnsi="Times New Roman" w:cs="Times New Roman"/>
        </w:rPr>
        <w:t>nendeks tegevusteks</w:t>
      </w:r>
      <w:r w:rsidR="00C379BB" w:rsidRPr="002A278E">
        <w:rPr>
          <w:rFonts w:ascii="Times New Roman" w:hAnsi="Times New Roman" w:cs="Times New Roman"/>
        </w:rPr>
        <w:t xml:space="preserve"> praegusel juhul väga piiratud, siis tuleb keskenduda kõige olulisemale. Tööde tulemusi on kavas paindlikult arvesse võtta nii Eesti regionaalpoliitika uuendamisel, sh siseriiklike meetmete kui Euroopa Liidu </w:t>
      </w:r>
      <w:proofErr w:type="spellStart"/>
      <w:r w:rsidR="00C379BB" w:rsidRPr="002A278E">
        <w:rPr>
          <w:rFonts w:ascii="Times New Roman" w:hAnsi="Times New Roman" w:cs="Times New Roman"/>
        </w:rPr>
        <w:t>rahastusvõimaluste</w:t>
      </w:r>
      <w:proofErr w:type="spellEnd"/>
      <w:r w:rsidR="00C379BB" w:rsidRPr="002A278E">
        <w:rPr>
          <w:rFonts w:ascii="Times New Roman" w:hAnsi="Times New Roman" w:cs="Times New Roman"/>
        </w:rPr>
        <w:t xml:space="preserve"> kontekstis.</w:t>
      </w:r>
    </w:p>
    <w:p w14:paraId="4AE71F85" w14:textId="3424B990" w:rsidR="00D2704B" w:rsidRPr="002A278E" w:rsidRDefault="00D2704B" w:rsidP="00B5312D">
      <w:pPr>
        <w:spacing w:after="120" w:line="240" w:lineRule="auto"/>
        <w:jc w:val="both"/>
        <w:rPr>
          <w:rFonts w:ascii="Times New Roman" w:hAnsi="Times New Roman" w:cs="Times New Roman"/>
        </w:rPr>
      </w:pPr>
      <w:r w:rsidRPr="002A278E">
        <w:rPr>
          <w:rFonts w:ascii="Times New Roman" w:hAnsi="Times New Roman" w:cs="Times New Roman"/>
        </w:rPr>
        <w:t>K</w:t>
      </w:r>
      <w:r w:rsidR="007031F9" w:rsidRPr="002A278E">
        <w:rPr>
          <w:rFonts w:ascii="Times New Roman" w:hAnsi="Times New Roman" w:cs="Times New Roman"/>
        </w:rPr>
        <w:t>okkuvõtteks, k</w:t>
      </w:r>
      <w:r w:rsidRPr="002A278E">
        <w:rPr>
          <w:rFonts w:ascii="Times New Roman" w:hAnsi="Times New Roman" w:cs="Times New Roman"/>
        </w:rPr>
        <w:t xml:space="preserve">oostatav strateegiadokument – maakonna arengustrateegia – peab eelkõige olema </w:t>
      </w:r>
      <w:r w:rsidRPr="002A278E">
        <w:rPr>
          <w:rFonts w:ascii="Times New Roman" w:hAnsi="Times New Roman" w:cs="Times New Roman"/>
          <w:u w:val="single"/>
        </w:rPr>
        <w:t>mõjus ja hästi fokuseeritud juhtimisinstrument</w:t>
      </w:r>
      <w:r w:rsidRPr="002A278E">
        <w:rPr>
          <w:rFonts w:ascii="Times New Roman" w:hAnsi="Times New Roman" w:cs="Times New Roman"/>
        </w:rPr>
        <w:t>. See dokument ei tohiks olla teemati laialivalguv ja selgete prioriteetideta</w:t>
      </w:r>
      <w:r w:rsidR="007031F9" w:rsidRPr="002A278E">
        <w:rPr>
          <w:rFonts w:ascii="Times New Roman" w:hAnsi="Times New Roman" w:cs="Times New Roman"/>
        </w:rPr>
        <w:t xml:space="preserve">, </w:t>
      </w:r>
      <w:r w:rsidRPr="002A278E">
        <w:rPr>
          <w:rFonts w:ascii="Times New Roman" w:hAnsi="Times New Roman" w:cs="Times New Roman"/>
        </w:rPr>
        <w:t xml:space="preserve">selle tekst ei tohiks olla loosunglik ja ülearu pikk. </w:t>
      </w:r>
    </w:p>
    <w:p w14:paraId="3F4E7A35" w14:textId="0F0FC36E" w:rsidR="00F46D96" w:rsidRPr="002A278E" w:rsidRDefault="00F46D96" w:rsidP="00FA7F51">
      <w:pPr>
        <w:pStyle w:val="ListParagraph"/>
        <w:spacing w:after="0"/>
        <w:ind w:left="360"/>
        <w:jc w:val="both"/>
        <w:rPr>
          <w:rFonts w:ascii="Times New Roman" w:hAnsi="Times New Roman" w:cs="Times New Roman"/>
          <w:u w:val="single"/>
        </w:rPr>
      </w:pPr>
    </w:p>
    <w:p w14:paraId="3CEED5B3" w14:textId="31775BD2" w:rsidR="006A232A" w:rsidRPr="00A66E0E" w:rsidRDefault="004366FF" w:rsidP="000E5451">
      <w:pPr>
        <w:pStyle w:val="Heading1"/>
        <w:numPr>
          <w:ilvl w:val="0"/>
          <w:numId w:val="24"/>
        </w:numPr>
        <w:rPr>
          <w:rFonts w:ascii="Times New Roman" w:hAnsi="Times New Roman" w:cs="Times New Roman"/>
          <w:b/>
          <w:color w:val="auto"/>
          <w:sz w:val="24"/>
          <w:szCs w:val="24"/>
        </w:rPr>
      </w:pPr>
      <w:r w:rsidRPr="002A278E">
        <w:rPr>
          <w:rFonts w:ascii="Times New Roman" w:hAnsi="Times New Roman" w:cs="Times New Roman"/>
          <w:color w:val="auto"/>
          <w:sz w:val="22"/>
          <w:szCs w:val="22"/>
        </w:rPr>
        <w:t xml:space="preserve"> </w:t>
      </w:r>
      <w:bookmarkStart w:id="0" w:name="_Toc510439394"/>
      <w:r w:rsidR="006A232A" w:rsidRPr="00A66E0E">
        <w:rPr>
          <w:rFonts w:ascii="Times New Roman" w:hAnsi="Times New Roman" w:cs="Times New Roman"/>
          <w:b/>
          <w:color w:val="auto"/>
          <w:sz w:val="24"/>
          <w:szCs w:val="24"/>
        </w:rPr>
        <w:t xml:space="preserve">Miks on </w:t>
      </w:r>
      <w:r w:rsidR="007A442D" w:rsidRPr="00A66E0E">
        <w:rPr>
          <w:rFonts w:ascii="Times New Roman" w:hAnsi="Times New Roman" w:cs="Times New Roman"/>
          <w:b/>
          <w:color w:val="auto"/>
          <w:sz w:val="24"/>
          <w:szCs w:val="24"/>
        </w:rPr>
        <w:t xml:space="preserve">maakonna </w:t>
      </w:r>
      <w:r w:rsidR="006A232A" w:rsidRPr="00A66E0E">
        <w:rPr>
          <w:rFonts w:ascii="Times New Roman" w:hAnsi="Times New Roman" w:cs="Times New Roman"/>
          <w:b/>
          <w:color w:val="auto"/>
          <w:sz w:val="24"/>
          <w:szCs w:val="24"/>
        </w:rPr>
        <w:t>arengustrateegia vajalik</w:t>
      </w:r>
      <w:bookmarkEnd w:id="0"/>
    </w:p>
    <w:p w14:paraId="31890E64" w14:textId="21B12AE7" w:rsidR="002E4E59" w:rsidRPr="002A278E" w:rsidRDefault="002E4E59" w:rsidP="002E4E59">
      <w:pPr>
        <w:spacing w:after="0"/>
        <w:ind w:left="360"/>
        <w:jc w:val="both"/>
        <w:rPr>
          <w:rFonts w:ascii="Times New Roman" w:hAnsi="Times New Roman" w:cs="Times New Roman"/>
        </w:rPr>
      </w:pPr>
    </w:p>
    <w:p w14:paraId="3DB39C26" w14:textId="61011355" w:rsidR="00575B60" w:rsidRPr="002A278E" w:rsidRDefault="003F756E" w:rsidP="00575B60">
      <w:pPr>
        <w:spacing w:after="0"/>
        <w:jc w:val="both"/>
        <w:rPr>
          <w:rFonts w:ascii="Times New Roman" w:hAnsi="Times New Roman" w:cs="Times New Roman"/>
        </w:rPr>
      </w:pPr>
      <w:r w:rsidRPr="002A278E">
        <w:rPr>
          <w:rFonts w:ascii="Times New Roman" w:hAnsi="Times New Roman" w:cs="Times New Roman"/>
        </w:rPr>
        <w:t>Maakonna arengustrateegia</w:t>
      </w:r>
      <w:r w:rsidR="00575B60" w:rsidRPr="002A278E">
        <w:rPr>
          <w:rFonts w:ascii="Times New Roman" w:hAnsi="Times New Roman" w:cs="Times New Roman"/>
        </w:rPr>
        <w:t xml:space="preserve"> eesmärgiks on Eesti maakondade arengu strateegiline planeerimine ajahorisondini 203</w:t>
      </w:r>
      <w:r w:rsidR="00E237AE" w:rsidRPr="002A278E">
        <w:rPr>
          <w:rFonts w:ascii="Times New Roman" w:hAnsi="Times New Roman" w:cs="Times New Roman"/>
        </w:rPr>
        <w:t>5</w:t>
      </w:r>
      <w:r w:rsidR="00575B60" w:rsidRPr="002A278E">
        <w:rPr>
          <w:rFonts w:ascii="Times New Roman" w:hAnsi="Times New Roman" w:cs="Times New Roman"/>
        </w:rPr>
        <w:t xml:space="preserve">+ (2040). Käesolev juhendmaterjal annab üldiseid juhtnööre maakonna arengustrateegia ja selle tegevuskava koostamiseks. </w:t>
      </w:r>
    </w:p>
    <w:p w14:paraId="0ECBDB95" w14:textId="77777777" w:rsidR="00575B60" w:rsidRPr="002A278E" w:rsidRDefault="00575B60" w:rsidP="002E4E59">
      <w:pPr>
        <w:spacing w:after="0"/>
        <w:ind w:left="360"/>
        <w:jc w:val="both"/>
        <w:rPr>
          <w:rFonts w:ascii="Times New Roman" w:hAnsi="Times New Roman" w:cs="Times New Roman"/>
        </w:rPr>
      </w:pPr>
    </w:p>
    <w:p w14:paraId="5D5D9090" w14:textId="77777777" w:rsidR="00D1378A" w:rsidRPr="002A278E" w:rsidRDefault="00D1378A" w:rsidP="00D1378A">
      <w:pPr>
        <w:pStyle w:val="ListParagraph"/>
        <w:numPr>
          <w:ilvl w:val="0"/>
          <w:numId w:val="1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§6</w:t>
      </w:r>
      <w:r w:rsidRPr="002A278E">
        <w:rPr>
          <w:rFonts w:ascii="Times New Roman" w:hAnsi="Times New Roman" w:cs="Times New Roman"/>
          <w:i/>
          <w:vertAlign w:val="superscript"/>
        </w:rPr>
        <w:t>1</w:t>
      </w:r>
      <w:r w:rsidRPr="002A278E">
        <w:rPr>
          <w:rFonts w:ascii="Times New Roman" w:hAnsi="Times New Roman" w:cs="Times New Roman"/>
          <w:i/>
        </w:rPr>
        <w:t xml:space="preserve"> lg 1 „Omavalitsusüksuste ülesanne on ühiselt kavandada maakonna arengut ja suunata selle elluviimist.“</w:t>
      </w:r>
    </w:p>
    <w:p w14:paraId="1C3C3B6A" w14:textId="77777777" w:rsidR="006A232A" w:rsidRPr="002A278E" w:rsidRDefault="00B85C08" w:rsidP="00644825">
      <w:pPr>
        <w:pStyle w:val="ListParagraph"/>
        <w:numPr>
          <w:ilvl w:val="0"/>
          <w:numId w:val="1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§37</w:t>
      </w:r>
      <w:r w:rsidRPr="002A278E">
        <w:rPr>
          <w:rFonts w:ascii="Times New Roman" w:hAnsi="Times New Roman" w:cs="Times New Roman"/>
          <w:i/>
          <w:vertAlign w:val="superscript"/>
        </w:rPr>
        <w:t>3</w:t>
      </w:r>
      <w:r w:rsidRPr="002A278E">
        <w:rPr>
          <w:rFonts w:ascii="Times New Roman" w:hAnsi="Times New Roman" w:cs="Times New Roman"/>
          <w:i/>
        </w:rPr>
        <w:t xml:space="preserve"> lg 1 „Maakonnal peab olema arengustrateegia, mis on aluseks maakonna kohaliku omavalitsuse üksuste ja koostööpartnerite poolt ühiselt maakonna arengu suunamisel, ühiselt tehtavate ja omavalitsusüksuste ülese mõjuga investeeringute kavandamisel, investeeringuteks toetuse taotlemisel ning käesoleva seaduse § 6</w:t>
      </w:r>
      <w:r w:rsidRPr="002A278E">
        <w:rPr>
          <w:rFonts w:ascii="Times New Roman" w:hAnsi="Times New Roman" w:cs="Times New Roman"/>
          <w:i/>
          <w:vertAlign w:val="superscript"/>
        </w:rPr>
        <w:t>1</w:t>
      </w:r>
      <w:r w:rsidRPr="002A278E">
        <w:rPr>
          <w:rFonts w:ascii="Times New Roman" w:hAnsi="Times New Roman" w:cs="Times New Roman"/>
          <w:i/>
        </w:rPr>
        <w:t xml:space="preserve"> lõikes 1 nimetatud kohaliku omavalitsuse üksustele antud ühiste ülesannete täitmisel.“</w:t>
      </w:r>
    </w:p>
    <w:p w14:paraId="4DC0225B" w14:textId="5926037F" w:rsidR="00B85C08" w:rsidRPr="002A278E" w:rsidRDefault="00B85C08" w:rsidP="00644825">
      <w:pPr>
        <w:pStyle w:val="ListParagraph"/>
        <w:numPr>
          <w:ilvl w:val="0"/>
          <w:numId w:val="1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2A278E">
        <w:rPr>
          <w:rFonts w:ascii="Times New Roman" w:hAnsi="Times New Roman" w:cs="Times New Roman"/>
          <w:i/>
        </w:rPr>
        <w:t>KOKS §37</w:t>
      </w:r>
      <w:r w:rsidRPr="002A278E">
        <w:rPr>
          <w:rFonts w:ascii="Times New Roman" w:hAnsi="Times New Roman" w:cs="Times New Roman"/>
          <w:i/>
          <w:vertAlign w:val="superscript"/>
        </w:rPr>
        <w:t>3</w:t>
      </w:r>
      <w:r w:rsidRPr="002A278E">
        <w:rPr>
          <w:rFonts w:ascii="Times New Roman" w:hAnsi="Times New Roman" w:cs="Times New Roman"/>
          <w:i/>
        </w:rPr>
        <w:t xml:space="preserve"> lg 11 „Riigieelarvest kohaliku omavalitsuse üksustele juhtumipõhiste toetuste andmisel, riiklike investeeringute kavandamisel ja riigiasutuste osutatavate teenuste kättesaadavuse muutmisel maakonnas võetakse arvesse maakondlikus arengustrateegias kavandatud arengueesmärke ja kajastatud tegevuskogumeid.“</w:t>
      </w:r>
    </w:p>
    <w:p w14:paraId="22611500" w14:textId="3259897A" w:rsidR="003F756E" w:rsidRPr="002A278E" w:rsidRDefault="003F756E" w:rsidP="00644825">
      <w:pPr>
        <w:pStyle w:val="ListParagraph"/>
        <w:numPr>
          <w:ilvl w:val="0"/>
          <w:numId w:val="1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RES § 50 lg 4 „</w:t>
      </w:r>
      <w:r w:rsidRPr="002A278E">
        <w:rPr>
          <w:rFonts w:ascii="Times New Roman" w:hAnsi="Times New Roman" w:cs="Times New Roman"/>
          <w:i/>
          <w:shd w:val="clear" w:color="auto" w:fill="FFFFFF"/>
        </w:rPr>
        <w:t>Riigieelarvest antakse kohaliku omavalitsuse üksusele juhtumipõhist investeeringutoetust [tingimusel, et] toetatava investeeringuga panustatakse kohaliku omavalitsuse üksuse arengukava või maakondliku arengudokumendi investeeringuga seotud valdkondliku eesmärgi täitmisse.“</w:t>
      </w:r>
    </w:p>
    <w:p w14:paraId="5EF2D685" w14:textId="19FFDB1E" w:rsidR="00FA7F51" w:rsidRPr="002A278E" w:rsidRDefault="00FA7F51" w:rsidP="00FA7F51">
      <w:pPr>
        <w:spacing w:after="0"/>
        <w:jc w:val="both"/>
        <w:rPr>
          <w:rFonts w:ascii="Times New Roman" w:hAnsi="Times New Roman" w:cs="Times New Roman"/>
        </w:rPr>
      </w:pPr>
    </w:p>
    <w:p w14:paraId="0DC91023" w14:textId="1798E2E6" w:rsidR="00575B60" w:rsidRPr="002A278E" w:rsidRDefault="00871A0B" w:rsidP="0085046C">
      <w:pPr>
        <w:spacing w:after="120" w:line="240" w:lineRule="auto"/>
        <w:contextualSpacing/>
        <w:jc w:val="both"/>
        <w:rPr>
          <w:rFonts w:ascii="Times New Roman" w:hAnsi="Times New Roman" w:cs="Times New Roman"/>
        </w:rPr>
      </w:pPr>
      <w:r w:rsidRPr="002A278E">
        <w:rPr>
          <w:rFonts w:ascii="Times New Roman" w:hAnsi="Times New Roman" w:cs="Times New Roman"/>
        </w:rPr>
        <w:t>Eesmärke,</w:t>
      </w:r>
      <w:r w:rsidR="00575B60" w:rsidRPr="002A278E">
        <w:rPr>
          <w:rFonts w:ascii="Times New Roman" w:hAnsi="Times New Roman" w:cs="Times New Roman"/>
        </w:rPr>
        <w:t xml:space="preserve"> milleks meile maakonna arengustrateegiat vaja on</w:t>
      </w:r>
      <w:r w:rsidRPr="002A278E">
        <w:rPr>
          <w:rFonts w:ascii="Times New Roman" w:hAnsi="Times New Roman" w:cs="Times New Roman"/>
        </w:rPr>
        <w:t>, on mitmeid.</w:t>
      </w:r>
      <w:r w:rsidR="00575B60" w:rsidRPr="002A278E">
        <w:rPr>
          <w:rFonts w:ascii="Times New Roman" w:hAnsi="Times New Roman" w:cs="Times New Roman"/>
        </w:rPr>
        <w:t xml:space="preserve"> </w:t>
      </w:r>
      <w:r w:rsidR="00F06255" w:rsidRPr="002A278E">
        <w:rPr>
          <w:rFonts w:ascii="Times New Roman" w:hAnsi="Times New Roman" w:cs="Times New Roman"/>
        </w:rPr>
        <w:t xml:space="preserve">Laiemas, üldisemas mõttes on seda vaja maakonnas </w:t>
      </w:r>
      <w:r w:rsidR="00575B60" w:rsidRPr="002A278E">
        <w:rPr>
          <w:rFonts w:ascii="Times New Roman" w:hAnsi="Times New Roman" w:cs="Times New Roman"/>
        </w:rPr>
        <w:t>ühise soovitud tuleviku määratlemiseks</w:t>
      </w:r>
      <w:r w:rsidR="00F06255" w:rsidRPr="002A278E">
        <w:rPr>
          <w:rFonts w:ascii="Times New Roman" w:hAnsi="Times New Roman" w:cs="Times New Roman"/>
        </w:rPr>
        <w:t xml:space="preserve">, </w:t>
      </w:r>
      <w:r w:rsidR="00575B60" w:rsidRPr="002A278E">
        <w:rPr>
          <w:rFonts w:ascii="Times New Roman" w:hAnsi="Times New Roman" w:cs="Times New Roman"/>
        </w:rPr>
        <w:t>erinevate arendushuvide tasakaalustatus</w:t>
      </w:r>
      <w:r w:rsidR="00F06255" w:rsidRPr="002A278E">
        <w:rPr>
          <w:rFonts w:ascii="Times New Roman" w:hAnsi="Times New Roman" w:cs="Times New Roman"/>
        </w:rPr>
        <w:t xml:space="preserve">e tagamiseks ja </w:t>
      </w:r>
      <w:r w:rsidR="00575B60" w:rsidRPr="002A278E">
        <w:rPr>
          <w:rFonts w:ascii="Times New Roman" w:hAnsi="Times New Roman" w:cs="Times New Roman"/>
        </w:rPr>
        <w:t>tegevuskokkulepete  seadmi</w:t>
      </w:r>
      <w:r w:rsidR="00F06255" w:rsidRPr="002A278E">
        <w:rPr>
          <w:rFonts w:ascii="Times New Roman" w:hAnsi="Times New Roman" w:cs="Times New Roman"/>
        </w:rPr>
        <w:t>seks</w:t>
      </w:r>
      <w:r w:rsidR="00575B60" w:rsidRPr="002A278E">
        <w:rPr>
          <w:rFonts w:ascii="Times New Roman" w:hAnsi="Times New Roman" w:cs="Times New Roman"/>
        </w:rPr>
        <w:t xml:space="preserve"> maakonna arenguliste </w:t>
      </w:r>
      <w:proofErr w:type="spellStart"/>
      <w:r w:rsidR="00575B60" w:rsidRPr="002A278E">
        <w:rPr>
          <w:rFonts w:ascii="Times New Roman" w:hAnsi="Times New Roman" w:cs="Times New Roman"/>
        </w:rPr>
        <w:t>ühishuvide</w:t>
      </w:r>
      <w:proofErr w:type="spellEnd"/>
      <w:r w:rsidR="00575B60" w:rsidRPr="002A278E">
        <w:rPr>
          <w:rFonts w:ascii="Times New Roman" w:hAnsi="Times New Roman" w:cs="Times New Roman"/>
        </w:rPr>
        <w:t xml:space="preserve"> defineerimise kaudu</w:t>
      </w:r>
      <w:r w:rsidR="00F06255" w:rsidRPr="002A278E">
        <w:rPr>
          <w:rFonts w:ascii="Times New Roman" w:hAnsi="Times New Roman" w:cs="Times New Roman"/>
        </w:rPr>
        <w:t>; kitsamas mõttes</w:t>
      </w:r>
      <w:r w:rsidR="002542FE" w:rsidRPr="002A278E">
        <w:rPr>
          <w:rFonts w:ascii="Times New Roman" w:hAnsi="Times New Roman" w:cs="Times New Roman"/>
        </w:rPr>
        <w:t xml:space="preserve"> (nt selliste ehitiste ühiskasutuse ja ühise parendus- või rajamise rahastamise kokku leppimine, mille puhul ei ole otstarbekas igal omavalitsusel investeeringu tegemine)</w:t>
      </w:r>
      <w:r w:rsidR="00F06255" w:rsidRPr="002A278E">
        <w:rPr>
          <w:rFonts w:ascii="Times New Roman" w:hAnsi="Times New Roman" w:cs="Times New Roman"/>
        </w:rPr>
        <w:t xml:space="preserve"> </w:t>
      </w:r>
      <w:r w:rsidR="00F06255" w:rsidRPr="002A278E">
        <w:rPr>
          <w:rFonts w:ascii="Times New Roman" w:hAnsi="Times New Roman" w:cs="Times New Roman"/>
        </w:rPr>
        <w:lastRenderedPageBreak/>
        <w:t xml:space="preserve">aga </w:t>
      </w:r>
      <w:r w:rsidR="00575B60" w:rsidRPr="002A278E">
        <w:rPr>
          <w:rFonts w:ascii="Times New Roman" w:hAnsi="Times New Roman" w:cs="Times New Roman"/>
        </w:rPr>
        <w:t>arenguprobleemide ja -vajaduste kaardistami</w:t>
      </w:r>
      <w:r w:rsidR="00F06255" w:rsidRPr="002A278E">
        <w:rPr>
          <w:rFonts w:ascii="Times New Roman" w:hAnsi="Times New Roman" w:cs="Times New Roman"/>
        </w:rPr>
        <w:t xml:space="preserve">seks, </w:t>
      </w:r>
      <w:r w:rsidR="00575B60" w:rsidRPr="002A278E">
        <w:rPr>
          <w:rFonts w:ascii="Times New Roman" w:hAnsi="Times New Roman" w:cs="Times New Roman"/>
        </w:rPr>
        <w:t xml:space="preserve">rahastamismeetmete kavandamise </w:t>
      </w:r>
      <w:r w:rsidR="00F06255" w:rsidRPr="002A278E">
        <w:rPr>
          <w:rFonts w:ascii="Times New Roman" w:hAnsi="Times New Roman" w:cs="Times New Roman"/>
        </w:rPr>
        <w:t xml:space="preserve">ja </w:t>
      </w:r>
      <w:r w:rsidR="00575B60" w:rsidRPr="002A278E">
        <w:rPr>
          <w:rFonts w:ascii="Times New Roman" w:hAnsi="Times New Roman" w:cs="Times New Roman"/>
        </w:rPr>
        <w:t>toetusvahendite delegeerimise alus</w:t>
      </w:r>
      <w:r w:rsidR="00F06255" w:rsidRPr="002A278E">
        <w:rPr>
          <w:rFonts w:ascii="Times New Roman" w:hAnsi="Times New Roman" w:cs="Times New Roman"/>
        </w:rPr>
        <w:t>ena</w:t>
      </w:r>
      <w:r w:rsidR="00575B60" w:rsidRPr="002A278E">
        <w:rPr>
          <w:rFonts w:ascii="Times New Roman" w:hAnsi="Times New Roman" w:cs="Times New Roman"/>
        </w:rPr>
        <w:t>.</w:t>
      </w:r>
    </w:p>
    <w:p w14:paraId="502F6C95" w14:textId="77777777" w:rsidR="00575B60" w:rsidRPr="002A278E" w:rsidRDefault="00575B60" w:rsidP="0085046C">
      <w:pPr>
        <w:spacing w:after="120" w:line="240" w:lineRule="auto"/>
        <w:contextualSpacing/>
        <w:jc w:val="both"/>
        <w:rPr>
          <w:rFonts w:ascii="Times New Roman" w:hAnsi="Times New Roman" w:cs="Times New Roman"/>
        </w:rPr>
      </w:pPr>
    </w:p>
    <w:p w14:paraId="46656912" w14:textId="6487EBA1" w:rsidR="00575B60" w:rsidRPr="002A278E" w:rsidRDefault="00575B60" w:rsidP="0085046C">
      <w:pPr>
        <w:spacing w:after="120" w:line="240" w:lineRule="auto"/>
        <w:contextualSpacing/>
        <w:jc w:val="both"/>
        <w:rPr>
          <w:rFonts w:ascii="Times New Roman" w:hAnsi="Times New Roman" w:cs="Times New Roman"/>
        </w:rPr>
      </w:pPr>
      <w:r w:rsidRPr="002A278E">
        <w:rPr>
          <w:rFonts w:ascii="Times New Roman" w:hAnsi="Times New Roman" w:cs="Times New Roman"/>
        </w:rPr>
        <w:t>Et olla edukad mitte ainult praegu, vaid uute erinevate võimaluste</w:t>
      </w:r>
      <w:r w:rsidR="007031F9" w:rsidRPr="002A278E">
        <w:rPr>
          <w:rFonts w:ascii="Times New Roman" w:hAnsi="Times New Roman" w:cs="Times New Roman"/>
        </w:rPr>
        <w:t xml:space="preserve"> kaudu</w:t>
      </w:r>
      <w:r w:rsidRPr="002A278E">
        <w:rPr>
          <w:rFonts w:ascii="Times New Roman" w:hAnsi="Times New Roman" w:cs="Times New Roman"/>
        </w:rPr>
        <w:t xml:space="preserve"> ka tulevikus, tuleks maakonna arengustrateegia koostamise käigus</w:t>
      </w:r>
      <w:r w:rsidR="007031F9" w:rsidRPr="002A278E">
        <w:rPr>
          <w:rFonts w:ascii="Times New Roman" w:hAnsi="Times New Roman" w:cs="Times New Roman"/>
        </w:rPr>
        <w:t xml:space="preserve"> vastata</w:t>
      </w:r>
      <w:r w:rsidRPr="002A278E">
        <w:rPr>
          <w:rFonts w:ascii="Times New Roman" w:hAnsi="Times New Roman" w:cs="Times New Roman"/>
        </w:rPr>
        <w:t xml:space="preserve"> kolmele põhiküsimusele: </w:t>
      </w:r>
    </w:p>
    <w:p w14:paraId="3B7CA251" w14:textId="5C56F4AC" w:rsidR="00575B60" w:rsidRPr="002A278E" w:rsidRDefault="00575B60" w:rsidP="0085046C">
      <w:pPr>
        <w:spacing w:after="120" w:line="240" w:lineRule="auto"/>
        <w:contextualSpacing/>
        <w:jc w:val="both"/>
        <w:rPr>
          <w:rFonts w:ascii="Times New Roman" w:hAnsi="Times New Roman" w:cs="Times New Roman"/>
        </w:rPr>
      </w:pPr>
      <w:r w:rsidRPr="002A278E">
        <w:rPr>
          <w:rFonts w:ascii="Times New Roman" w:hAnsi="Times New Roman" w:cs="Times New Roman"/>
        </w:rPr>
        <w:t>1)</w:t>
      </w:r>
      <w:r w:rsidRPr="002A278E">
        <w:rPr>
          <w:rFonts w:ascii="Times New Roman" w:hAnsi="Times New Roman" w:cs="Times New Roman"/>
        </w:rPr>
        <w:tab/>
        <w:t>Kus me praegu oleme</w:t>
      </w:r>
      <w:r w:rsidR="00E66054" w:rsidRPr="002A278E">
        <w:rPr>
          <w:rFonts w:ascii="Times New Roman" w:hAnsi="Times New Roman" w:cs="Times New Roman"/>
        </w:rPr>
        <w:t xml:space="preserve"> – millised on meie tugevused ja nõrkused, milline on </w:t>
      </w:r>
      <w:r w:rsidR="00D86809">
        <w:rPr>
          <w:rFonts w:ascii="Times New Roman" w:hAnsi="Times New Roman" w:cs="Times New Roman"/>
        </w:rPr>
        <w:t xml:space="preserve">meie </w:t>
      </w:r>
      <w:r w:rsidR="00E66054" w:rsidRPr="002A278E">
        <w:rPr>
          <w:rFonts w:ascii="Times New Roman" w:hAnsi="Times New Roman" w:cs="Times New Roman"/>
        </w:rPr>
        <w:t>positsioon teiste maakondade seas</w:t>
      </w:r>
      <w:r w:rsidRPr="002A278E">
        <w:rPr>
          <w:rFonts w:ascii="Times New Roman" w:hAnsi="Times New Roman" w:cs="Times New Roman"/>
        </w:rPr>
        <w:t>?</w:t>
      </w:r>
    </w:p>
    <w:p w14:paraId="376BE1E8" w14:textId="63594378" w:rsidR="00575B60" w:rsidRPr="002A278E" w:rsidRDefault="00575B60" w:rsidP="0085046C">
      <w:pPr>
        <w:spacing w:after="120" w:line="240" w:lineRule="auto"/>
        <w:contextualSpacing/>
        <w:jc w:val="both"/>
        <w:rPr>
          <w:rFonts w:ascii="Times New Roman" w:hAnsi="Times New Roman" w:cs="Times New Roman"/>
        </w:rPr>
      </w:pPr>
      <w:r w:rsidRPr="002A278E">
        <w:rPr>
          <w:rFonts w:ascii="Times New Roman" w:hAnsi="Times New Roman" w:cs="Times New Roman"/>
        </w:rPr>
        <w:t>2)</w:t>
      </w:r>
      <w:r w:rsidRPr="002A278E">
        <w:rPr>
          <w:rFonts w:ascii="Times New Roman" w:hAnsi="Times New Roman" w:cs="Times New Roman"/>
        </w:rPr>
        <w:tab/>
        <w:t>Kuhu tahame jõuda</w:t>
      </w:r>
      <w:r w:rsidR="00446670" w:rsidRPr="002A278E">
        <w:rPr>
          <w:rFonts w:ascii="Times New Roman" w:hAnsi="Times New Roman" w:cs="Times New Roman"/>
        </w:rPr>
        <w:t xml:space="preserve"> – milline on meie soovitud tulevikupilt, mida tahame ära teha</w:t>
      </w:r>
      <w:r w:rsidRPr="002A278E">
        <w:rPr>
          <w:rFonts w:ascii="Times New Roman" w:hAnsi="Times New Roman" w:cs="Times New Roman"/>
        </w:rPr>
        <w:t>?</w:t>
      </w:r>
    </w:p>
    <w:p w14:paraId="40C64B03" w14:textId="4D6779B2" w:rsidR="00575B60" w:rsidRPr="002A278E" w:rsidRDefault="00575B60" w:rsidP="0085046C">
      <w:pPr>
        <w:spacing w:after="120" w:line="240" w:lineRule="auto"/>
        <w:contextualSpacing/>
        <w:jc w:val="both"/>
        <w:rPr>
          <w:rFonts w:ascii="Times New Roman" w:hAnsi="Times New Roman" w:cs="Times New Roman"/>
        </w:rPr>
      </w:pPr>
      <w:r w:rsidRPr="002A278E">
        <w:rPr>
          <w:rFonts w:ascii="Times New Roman" w:hAnsi="Times New Roman" w:cs="Times New Roman"/>
        </w:rPr>
        <w:t>3)</w:t>
      </w:r>
      <w:r w:rsidRPr="002A278E">
        <w:rPr>
          <w:rFonts w:ascii="Times New Roman" w:hAnsi="Times New Roman" w:cs="Times New Roman"/>
        </w:rPr>
        <w:tab/>
        <w:t>Kuidas sinna jõuda</w:t>
      </w:r>
      <w:r w:rsidR="00446670" w:rsidRPr="002A278E">
        <w:rPr>
          <w:rFonts w:ascii="Times New Roman" w:hAnsi="Times New Roman" w:cs="Times New Roman"/>
        </w:rPr>
        <w:t xml:space="preserve"> – mis takistab meid s</w:t>
      </w:r>
      <w:r w:rsidR="00E66054" w:rsidRPr="002A278E">
        <w:rPr>
          <w:rFonts w:ascii="Times New Roman" w:hAnsi="Times New Roman" w:cs="Times New Roman"/>
        </w:rPr>
        <w:t>oovitud tulevikupildini jõudmast</w:t>
      </w:r>
      <w:r w:rsidR="00446670" w:rsidRPr="002A278E">
        <w:rPr>
          <w:rFonts w:ascii="Times New Roman" w:hAnsi="Times New Roman" w:cs="Times New Roman"/>
        </w:rPr>
        <w:t>, millised probleemid peame selleks lahendama, kes mida teeb</w:t>
      </w:r>
      <w:r w:rsidRPr="002A278E">
        <w:rPr>
          <w:rFonts w:ascii="Times New Roman" w:hAnsi="Times New Roman" w:cs="Times New Roman"/>
        </w:rPr>
        <w:t>?</w:t>
      </w:r>
    </w:p>
    <w:p w14:paraId="123881BE" w14:textId="77777777" w:rsidR="00575B60" w:rsidRPr="002A278E" w:rsidRDefault="00575B60" w:rsidP="0085046C">
      <w:pPr>
        <w:spacing w:after="120" w:line="240" w:lineRule="auto"/>
        <w:jc w:val="both"/>
        <w:rPr>
          <w:rFonts w:ascii="Times New Roman" w:hAnsi="Times New Roman" w:cs="Times New Roman"/>
        </w:rPr>
      </w:pPr>
    </w:p>
    <w:p w14:paraId="1CD60CB9" w14:textId="15B490C9" w:rsidR="00575B60" w:rsidRPr="002A278E" w:rsidRDefault="00575B60" w:rsidP="0085046C">
      <w:pPr>
        <w:spacing w:after="120" w:line="240" w:lineRule="auto"/>
        <w:jc w:val="both"/>
        <w:rPr>
          <w:rFonts w:ascii="Times New Roman" w:hAnsi="Times New Roman" w:cs="Times New Roman"/>
        </w:rPr>
      </w:pPr>
      <w:r w:rsidRPr="002A278E">
        <w:rPr>
          <w:rFonts w:ascii="Times New Roman" w:hAnsi="Times New Roman" w:cs="Times New Roman"/>
        </w:rPr>
        <w:t xml:space="preserve">Kohalike omavalitsuste </w:t>
      </w:r>
      <w:r w:rsidR="003F756E" w:rsidRPr="002A278E">
        <w:rPr>
          <w:rFonts w:ascii="Times New Roman" w:hAnsi="Times New Roman" w:cs="Times New Roman"/>
        </w:rPr>
        <w:t>investeeringu</w:t>
      </w:r>
      <w:r w:rsidRPr="002A278E">
        <w:rPr>
          <w:rFonts w:ascii="Times New Roman" w:hAnsi="Times New Roman" w:cs="Times New Roman"/>
        </w:rPr>
        <w:t>projektid,</w:t>
      </w:r>
      <w:r w:rsidR="00B87728" w:rsidRPr="002A278E">
        <w:rPr>
          <w:rFonts w:ascii="Times New Roman" w:hAnsi="Times New Roman" w:cs="Times New Roman"/>
        </w:rPr>
        <w:t xml:space="preserve"> olgu nad siis seotud kas elukeskkonna arendamisega või töökohtade loomisega,</w:t>
      </w:r>
      <w:r w:rsidRPr="002A278E">
        <w:rPr>
          <w:rFonts w:ascii="Times New Roman" w:hAnsi="Times New Roman" w:cs="Times New Roman"/>
        </w:rPr>
        <w:t xml:space="preserve"> millele taotletakse</w:t>
      </w:r>
      <w:r w:rsidR="003F756E" w:rsidRPr="002A278E">
        <w:rPr>
          <w:rFonts w:ascii="Times New Roman" w:hAnsi="Times New Roman" w:cs="Times New Roman"/>
        </w:rPr>
        <w:t xml:space="preserve"> riigi</w:t>
      </w:r>
      <w:r w:rsidRPr="002A278E">
        <w:rPr>
          <w:rFonts w:ascii="Times New Roman" w:hAnsi="Times New Roman" w:cs="Times New Roman"/>
        </w:rPr>
        <w:t xml:space="preserve"> toetust, peavad </w:t>
      </w:r>
      <w:r w:rsidR="003F756E" w:rsidRPr="002A278E">
        <w:rPr>
          <w:rFonts w:ascii="Times New Roman" w:hAnsi="Times New Roman" w:cs="Times New Roman"/>
        </w:rPr>
        <w:t>panustama kas</w:t>
      </w:r>
      <w:r w:rsidRPr="002A278E">
        <w:rPr>
          <w:rFonts w:ascii="Times New Roman" w:hAnsi="Times New Roman" w:cs="Times New Roman"/>
        </w:rPr>
        <w:t xml:space="preserve"> asjakohas</w:t>
      </w:r>
      <w:r w:rsidR="0006342C" w:rsidRPr="002A278E">
        <w:rPr>
          <w:rFonts w:ascii="Times New Roman" w:hAnsi="Times New Roman" w:cs="Times New Roman"/>
        </w:rPr>
        <w:t>t</w:t>
      </w:r>
      <w:r w:rsidRPr="002A278E">
        <w:rPr>
          <w:rFonts w:ascii="Times New Roman" w:hAnsi="Times New Roman" w:cs="Times New Roman"/>
        </w:rPr>
        <w:t>e kohali</w:t>
      </w:r>
      <w:r w:rsidR="0006342C" w:rsidRPr="002A278E">
        <w:rPr>
          <w:rFonts w:ascii="Times New Roman" w:hAnsi="Times New Roman" w:cs="Times New Roman"/>
        </w:rPr>
        <w:t>k</w:t>
      </w:r>
      <w:r w:rsidRPr="002A278E">
        <w:rPr>
          <w:rFonts w:ascii="Times New Roman" w:hAnsi="Times New Roman" w:cs="Times New Roman"/>
        </w:rPr>
        <w:t>e omavalitsus</w:t>
      </w:r>
      <w:r w:rsidR="0006342C" w:rsidRPr="002A278E">
        <w:rPr>
          <w:rFonts w:ascii="Times New Roman" w:hAnsi="Times New Roman" w:cs="Times New Roman"/>
        </w:rPr>
        <w:t>t</w:t>
      </w:r>
      <w:r w:rsidRPr="002A278E">
        <w:rPr>
          <w:rFonts w:ascii="Times New Roman" w:hAnsi="Times New Roman" w:cs="Times New Roman"/>
        </w:rPr>
        <w:t>e arengudokumentide</w:t>
      </w:r>
      <w:r w:rsidR="003F756E" w:rsidRPr="002A278E">
        <w:rPr>
          <w:rFonts w:ascii="Times New Roman" w:hAnsi="Times New Roman" w:cs="Times New Roman"/>
        </w:rPr>
        <w:t xml:space="preserve"> eesmärkidesse või </w:t>
      </w:r>
      <w:r w:rsidRPr="002A278E">
        <w:rPr>
          <w:rFonts w:ascii="Times New Roman" w:hAnsi="Times New Roman" w:cs="Times New Roman"/>
        </w:rPr>
        <w:t>maakonna arengustrateegia</w:t>
      </w:r>
      <w:r w:rsidR="007031F9" w:rsidRPr="002A278E">
        <w:rPr>
          <w:rFonts w:ascii="Times New Roman" w:hAnsi="Times New Roman" w:cs="Times New Roman"/>
        </w:rPr>
        <w:t xml:space="preserve"> </w:t>
      </w:r>
      <w:r w:rsidR="003F756E" w:rsidRPr="002A278E">
        <w:rPr>
          <w:rFonts w:ascii="Times New Roman" w:hAnsi="Times New Roman" w:cs="Times New Roman"/>
        </w:rPr>
        <w:t>eesmärkidesse</w:t>
      </w:r>
      <w:r w:rsidRPr="002A278E">
        <w:rPr>
          <w:rFonts w:ascii="Times New Roman" w:hAnsi="Times New Roman" w:cs="Times New Roman"/>
        </w:rPr>
        <w:t xml:space="preserve">. </w:t>
      </w:r>
    </w:p>
    <w:p w14:paraId="6E3DC20F" w14:textId="483FF422" w:rsidR="00E66054" w:rsidRPr="002A278E" w:rsidRDefault="00E66054" w:rsidP="00E66054">
      <w:pPr>
        <w:spacing w:after="120" w:line="240" w:lineRule="auto"/>
        <w:jc w:val="both"/>
        <w:rPr>
          <w:rFonts w:ascii="Times New Roman" w:hAnsi="Times New Roman" w:cs="Times New Roman"/>
        </w:rPr>
      </w:pPr>
      <w:r w:rsidRPr="002A278E">
        <w:rPr>
          <w:rFonts w:ascii="Times New Roman" w:hAnsi="Times New Roman" w:cs="Times New Roman"/>
        </w:rPr>
        <w:t>Maakond on Eestis sobilikumaid kohalike omavalitsuste koostööpiirkondi, mille piirid enamasti kattuvad suures osas ka tööjõuareaali</w:t>
      </w:r>
      <w:r w:rsidR="00222D89">
        <w:rPr>
          <w:rFonts w:ascii="Times New Roman" w:hAnsi="Times New Roman" w:cs="Times New Roman"/>
        </w:rPr>
        <w:t>de</w:t>
      </w:r>
      <w:r w:rsidRPr="002A278E">
        <w:rPr>
          <w:rFonts w:ascii="Times New Roman" w:hAnsi="Times New Roman" w:cs="Times New Roman"/>
        </w:rPr>
        <w:t>ga.</w:t>
      </w:r>
      <w:r w:rsidR="002A278E" w:rsidRPr="002A278E">
        <w:rPr>
          <w:rFonts w:ascii="Times New Roman" w:hAnsi="Times New Roman" w:cs="Times New Roman"/>
        </w:rPr>
        <w:t xml:space="preserve"> </w:t>
      </w:r>
      <w:r w:rsidR="00C718CE" w:rsidRPr="002A278E">
        <w:rPr>
          <w:rFonts w:ascii="Times New Roman" w:hAnsi="Times New Roman" w:cs="Times New Roman"/>
        </w:rPr>
        <w:t xml:space="preserve">Majanduse, tööhõive ja teatud avalike teenuste arendamiseks </w:t>
      </w:r>
      <w:r w:rsidR="00222D89">
        <w:rPr>
          <w:rFonts w:ascii="Times New Roman" w:hAnsi="Times New Roman" w:cs="Times New Roman"/>
        </w:rPr>
        <w:t xml:space="preserve">on </w:t>
      </w:r>
      <w:r w:rsidR="00C718CE" w:rsidRPr="002A278E">
        <w:rPr>
          <w:rFonts w:ascii="Times New Roman" w:hAnsi="Times New Roman" w:cs="Times New Roman"/>
        </w:rPr>
        <w:t xml:space="preserve">vaja </w:t>
      </w:r>
      <w:proofErr w:type="spellStart"/>
      <w:r w:rsidR="00C718CE" w:rsidRPr="002A278E">
        <w:rPr>
          <w:rFonts w:ascii="Times New Roman" w:hAnsi="Times New Roman" w:cs="Times New Roman"/>
        </w:rPr>
        <w:t>KOV</w:t>
      </w:r>
      <w:r w:rsidR="001A7B52">
        <w:rPr>
          <w:rFonts w:ascii="Times New Roman" w:hAnsi="Times New Roman" w:cs="Times New Roman"/>
        </w:rPr>
        <w:t>i</w:t>
      </w:r>
      <w:r w:rsidR="00222D89">
        <w:rPr>
          <w:rFonts w:ascii="Times New Roman" w:hAnsi="Times New Roman" w:cs="Times New Roman"/>
        </w:rPr>
        <w:t>de</w:t>
      </w:r>
      <w:proofErr w:type="spellEnd"/>
      <w:r w:rsidR="00C718CE" w:rsidRPr="002A278E">
        <w:rPr>
          <w:rFonts w:ascii="Times New Roman" w:hAnsi="Times New Roman" w:cs="Times New Roman"/>
        </w:rPr>
        <w:t xml:space="preserve"> koostööd ja maakonna arengustrateegia on selleks sobilik</w:t>
      </w:r>
      <w:r w:rsidR="00222D89">
        <w:rPr>
          <w:rFonts w:ascii="Times New Roman" w:hAnsi="Times New Roman" w:cs="Times New Roman"/>
        </w:rPr>
        <w:t>umaid arenguinstrumente.</w:t>
      </w:r>
    </w:p>
    <w:p w14:paraId="0785DE4D" w14:textId="4B19503F" w:rsidR="00575B60" w:rsidRPr="0074209D" w:rsidRDefault="00C718CE" w:rsidP="0074209D">
      <w:pPr>
        <w:spacing w:after="120" w:line="240" w:lineRule="auto"/>
        <w:jc w:val="both"/>
        <w:rPr>
          <w:rFonts w:ascii="Times New Roman" w:hAnsi="Times New Roman" w:cs="Times New Roman"/>
        </w:rPr>
      </w:pPr>
      <w:r w:rsidRPr="002A278E">
        <w:rPr>
          <w:rFonts w:ascii="Times New Roman" w:hAnsi="Times New Roman" w:cs="Times New Roman"/>
        </w:rPr>
        <w:t xml:space="preserve">Samuti </w:t>
      </w:r>
      <w:r w:rsidR="00E66054" w:rsidRPr="002A278E">
        <w:rPr>
          <w:rFonts w:ascii="Times New Roman" w:hAnsi="Times New Roman" w:cs="Times New Roman"/>
        </w:rPr>
        <w:t>on maa</w:t>
      </w:r>
      <w:r w:rsidR="00222D89">
        <w:rPr>
          <w:rFonts w:ascii="Times New Roman" w:hAnsi="Times New Roman" w:cs="Times New Roman"/>
        </w:rPr>
        <w:t>konna arengustrateegia see koht</w:t>
      </w:r>
      <w:r w:rsidR="00E66054" w:rsidRPr="002A278E">
        <w:rPr>
          <w:rFonts w:ascii="Times New Roman" w:hAnsi="Times New Roman" w:cs="Times New Roman"/>
        </w:rPr>
        <w:t xml:space="preserve">, kus </w:t>
      </w:r>
      <w:r w:rsidRPr="002A278E">
        <w:rPr>
          <w:rFonts w:ascii="Times New Roman" w:hAnsi="Times New Roman" w:cs="Times New Roman"/>
        </w:rPr>
        <w:t xml:space="preserve">peaksid kokku saama </w:t>
      </w:r>
      <w:proofErr w:type="spellStart"/>
      <w:r w:rsidRPr="002A278E">
        <w:rPr>
          <w:rFonts w:ascii="Times New Roman" w:hAnsi="Times New Roman" w:cs="Times New Roman"/>
        </w:rPr>
        <w:t>KOV</w:t>
      </w:r>
      <w:r w:rsidR="001A7B52">
        <w:rPr>
          <w:rFonts w:ascii="Times New Roman" w:hAnsi="Times New Roman" w:cs="Times New Roman"/>
        </w:rPr>
        <w:t>i</w:t>
      </w:r>
      <w:r w:rsidR="00E66054" w:rsidRPr="002A278E">
        <w:rPr>
          <w:rFonts w:ascii="Times New Roman" w:hAnsi="Times New Roman" w:cs="Times New Roman"/>
        </w:rPr>
        <w:t>de</w:t>
      </w:r>
      <w:proofErr w:type="spellEnd"/>
      <w:r w:rsidRPr="002A278E">
        <w:rPr>
          <w:rFonts w:ascii="Times New Roman" w:hAnsi="Times New Roman" w:cs="Times New Roman"/>
        </w:rPr>
        <w:t xml:space="preserve"> ja riigi arengukavad – maakonna </w:t>
      </w:r>
      <w:r w:rsidRPr="0074209D">
        <w:rPr>
          <w:rFonts w:ascii="Times New Roman" w:hAnsi="Times New Roman" w:cs="Times New Roman"/>
        </w:rPr>
        <w:t>arengustrateeg</w:t>
      </w:r>
      <w:r w:rsidR="00222D89" w:rsidRPr="0074209D">
        <w:rPr>
          <w:rFonts w:ascii="Times New Roman" w:hAnsi="Times New Roman" w:cs="Times New Roman"/>
        </w:rPr>
        <w:t>ia on selleks sobilik vahelüli</w:t>
      </w:r>
      <w:r w:rsidRPr="0074209D">
        <w:rPr>
          <w:rFonts w:ascii="Times New Roman" w:hAnsi="Times New Roman" w:cs="Times New Roman"/>
        </w:rPr>
        <w:t>.</w:t>
      </w:r>
    </w:p>
    <w:p w14:paraId="00A3DFF3" w14:textId="05EFD213" w:rsidR="00723C12" w:rsidRPr="0074209D" w:rsidRDefault="00E66054" w:rsidP="0074209D">
      <w:pPr>
        <w:pStyle w:val="Heading1"/>
        <w:shd w:val="clear" w:color="auto" w:fill="FFFFFF"/>
        <w:spacing w:before="0"/>
        <w:jc w:val="both"/>
        <w:rPr>
          <w:rFonts w:ascii="Times New Roman" w:hAnsi="Times New Roman" w:cs="Times New Roman"/>
          <w:color w:val="auto"/>
          <w:sz w:val="22"/>
          <w:szCs w:val="22"/>
        </w:rPr>
      </w:pPr>
      <w:r w:rsidRPr="0074209D">
        <w:rPr>
          <w:rFonts w:ascii="Times New Roman" w:hAnsi="Times New Roman" w:cs="Times New Roman"/>
          <w:color w:val="auto"/>
          <w:sz w:val="22"/>
          <w:szCs w:val="22"/>
        </w:rPr>
        <w:t>M</w:t>
      </w:r>
      <w:r w:rsidR="00723C12" w:rsidRPr="0074209D">
        <w:rPr>
          <w:rFonts w:ascii="Times New Roman" w:hAnsi="Times New Roman" w:cs="Times New Roman"/>
          <w:color w:val="auto"/>
          <w:sz w:val="22"/>
          <w:szCs w:val="22"/>
        </w:rPr>
        <w:t>aakonna arengustrateegia võiks EL st</w:t>
      </w:r>
      <w:r w:rsidR="00401388" w:rsidRPr="0074209D">
        <w:rPr>
          <w:rFonts w:ascii="Times New Roman" w:hAnsi="Times New Roman" w:cs="Times New Roman"/>
          <w:color w:val="auto"/>
          <w:sz w:val="22"/>
          <w:szCs w:val="22"/>
        </w:rPr>
        <w:t>ru</w:t>
      </w:r>
      <w:r w:rsidR="00723C12" w:rsidRPr="0074209D">
        <w:rPr>
          <w:rFonts w:ascii="Times New Roman" w:hAnsi="Times New Roman" w:cs="Times New Roman"/>
          <w:color w:val="auto"/>
          <w:sz w:val="22"/>
          <w:szCs w:val="22"/>
        </w:rPr>
        <w:t>ktuurivahendite järgmise perioodi tarbeks kanda endas</w:t>
      </w:r>
      <w:r w:rsidR="00401388" w:rsidRPr="0074209D">
        <w:rPr>
          <w:rFonts w:ascii="Times New Roman" w:hAnsi="Times New Roman" w:cs="Times New Roman"/>
          <w:color w:val="auto"/>
          <w:sz w:val="22"/>
          <w:szCs w:val="22"/>
        </w:rPr>
        <w:t xml:space="preserve"> </w:t>
      </w:r>
      <w:r w:rsidR="0074209D" w:rsidRPr="0074209D">
        <w:rPr>
          <w:rFonts w:ascii="Times New Roman" w:hAnsi="Times New Roman" w:cs="Times New Roman"/>
          <w:color w:val="auto"/>
          <w:sz w:val="22"/>
          <w:szCs w:val="22"/>
        </w:rPr>
        <w:t>piirkon</w:t>
      </w:r>
      <w:r w:rsidR="00AB06E5">
        <w:rPr>
          <w:rFonts w:ascii="Times New Roman" w:hAnsi="Times New Roman" w:cs="Times New Roman"/>
          <w:color w:val="auto"/>
          <w:sz w:val="22"/>
          <w:szCs w:val="22"/>
        </w:rPr>
        <w:t>na territoriaalse strateegia</w:t>
      </w:r>
      <w:r w:rsidR="0074209D" w:rsidRPr="0074209D">
        <w:rPr>
          <w:rFonts w:ascii="Times New Roman" w:hAnsi="Times New Roman" w:cs="Times New Roman"/>
          <w:color w:val="auto"/>
          <w:sz w:val="22"/>
          <w:szCs w:val="22"/>
        </w:rPr>
        <w:t xml:space="preserve"> rolli sarnaselt selle EL eelarveperioodi </w:t>
      </w:r>
      <w:r w:rsidR="00401388" w:rsidRPr="0074209D">
        <w:rPr>
          <w:rFonts w:ascii="Times New Roman" w:hAnsi="Times New Roman" w:cs="Times New Roman"/>
          <w:color w:val="auto"/>
          <w:sz w:val="22"/>
          <w:szCs w:val="22"/>
        </w:rPr>
        <w:t>linnapiirkonda</w:t>
      </w:r>
      <w:r w:rsidR="00723C12" w:rsidRPr="0074209D">
        <w:rPr>
          <w:rFonts w:ascii="Times New Roman" w:hAnsi="Times New Roman" w:cs="Times New Roman"/>
          <w:color w:val="auto"/>
          <w:sz w:val="22"/>
          <w:szCs w:val="22"/>
        </w:rPr>
        <w:t xml:space="preserve">de säästva arengu strateegiate, </w:t>
      </w:r>
      <w:r w:rsidRPr="0074209D">
        <w:rPr>
          <w:rFonts w:ascii="Times New Roman" w:hAnsi="Times New Roman" w:cs="Times New Roman"/>
          <w:color w:val="auto"/>
          <w:sz w:val="22"/>
          <w:szCs w:val="22"/>
        </w:rPr>
        <w:t>piirkon</w:t>
      </w:r>
      <w:r w:rsidR="00992263">
        <w:rPr>
          <w:rFonts w:ascii="Times New Roman" w:hAnsi="Times New Roman" w:cs="Times New Roman"/>
          <w:color w:val="auto"/>
          <w:sz w:val="22"/>
          <w:szCs w:val="22"/>
        </w:rPr>
        <w:t>dade</w:t>
      </w:r>
      <w:r w:rsidRPr="0074209D">
        <w:rPr>
          <w:rFonts w:ascii="Times New Roman" w:hAnsi="Times New Roman" w:cs="Times New Roman"/>
          <w:color w:val="auto"/>
          <w:sz w:val="22"/>
          <w:szCs w:val="22"/>
        </w:rPr>
        <w:t xml:space="preserve"> konkurentsivõime tugevdamise (</w:t>
      </w:r>
      <w:r w:rsidR="00723C12" w:rsidRPr="0074209D">
        <w:rPr>
          <w:rFonts w:ascii="Times New Roman" w:hAnsi="Times New Roman" w:cs="Times New Roman"/>
          <w:color w:val="auto"/>
          <w:sz w:val="22"/>
          <w:szCs w:val="22"/>
        </w:rPr>
        <w:t>PKT</w:t>
      </w:r>
      <w:r w:rsidRPr="0074209D">
        <w:rPr>
          <w:rFonts w:ascii="Times New Roman" w:hAnsi="Times New Roman" w:cs="Times New Roman"/>
          <w:color w:val="auto"/>
          <w:sz w:val="22"/>
          <w:szCs w:val="22"/>
        </w:rPr>
        <w:t>)</w:t>
      </w:r>
      <w:r w:rsidR="00723C12" w:rsidRPr="0074209D">
        <w:rPr>
          <w:rFonts w:ascii="Times New Roman" w:hAnsi="Times New Roman" w:cs="Times New Roman"/>
          <w:color w:val="auto"/>
          <w:sz w:val="22"/>
          <w:szCs w:val="22"/>
        </w:rPr>
        <w:t xml:space="preserve"> tegevuskavade ja </w:t>
      </w:r>
      <w:r w:rsidR="001A7B52" w:rsidRPr="0074209D">
        <w:rPr>
          <w:rFonts w:ascii="Times New Roman" w:hAnsi="Times New Roman" w:cs="Times New Roman"/>
          <w:color w:val="auto"/>
          <w:sz w:val="22"/>
          <w:szCs w:val="22"/>
          <w:shd w:val="clear" w:color="auto" w:fill="FFFFFF"/>
        </w:rPr>
        <w:t>piirkonna tööhõive ja ettevõtlikkuse edendamise kava</w:t>
      </w:r>
      <w:r w:rsidR="0074209D" w:rsidRPr="0074209D">
        <w:rPr>
          <w:rFonts w:ascii="Times New Roman" w:hAnsi="Times New Roman" w:cs="Times New Roman"/>
          <w:color w:val="auto"/>
          <w:sz w:val="22"/>
          <w:szCs w:val="22"/>
          <w:shd w:val="clear" w:color="auto" w:fill="FFFFFF"/>
        </w:rPr>
        <w:t>de ja piirkondlike algatuste tugiprogrammidega</w:t>
      </w:r>
      <w:r w:rsidR="001A7B52" w:rsidRPr="0074209D">
        <w:rPr>
          <w:rFonts w:ascii="Times New Roman" w:hAnsi="Times New Roman" w:cs="Times New Roman"/>
          <w:color w:val="auto"/>
          <w:sz w:val="22"/>
          <w:szCs w:val="22"/>
          <w:shd w:val="clear" w:color="auto" w:fill="FFFFFF"/>
        </w:rPr>
        <w:t> (aluseks</w:t>
      </w:r>
      <w:r w:rsidR="0074209D" w:rsidRPr="0074209D">
        <w:rPr>
          <w:rFonts w:ascii="Times New Roman" w:hAnsi="Times New Roman" w:cs="Times New Roman"/>
          <w:bCs/>
          <w:color w:val="auto"/>
          <w:sz w:val="22"/>
          <w:szCs w:val="22"/>
        </w:rPr>
        <w:t>p</w:t>
      </w:r>
      <w:r w:rsidR="0074209D">
        <w:rPr>
          <w:rFonts w:ascii="Times New Roman" w:hAnsi="Times New Roman" w:cs="Times New Roman"/>
          <w:bCs/>
          <w:color w:val="auto"/>
          <w:sz w:val="22"/>
          <w:szCs w:val="22"/>
        </w:rPr>
        <w:t>iirkondlikele algatustele</w:t>
      </w:r>
      <w:r w:rsidR="0074209D" w:rsidRPr="0074209D">
        <w:rPr>
          <w:rFonts w:ascii="Times New Roman" w:hAnsi="Times New Roman" w:cs="Times New Roman"/>
          <w:bCs/>
          <w:color w:val="auto"/>
          <w:sz w:val="22"/>
          <w:szCs w:val="22"/>
        </w:rPr>
        <w:t xml:space="preserve"> tööhõive ja ettevõtlikkuse edendamiseks</w:t>
      </w:r>
      <w:r w:rsidR="0074209D">
        <w:rPr>
          <w:rFonts w:ascii="Times New Roman" w:hAnsi="Times New Roman" w:cs="Times New Roman"/>
          <w:bCs/>
          <w:color w:val="auto"/>
          <w:sz w:val="22"/>
          <w:szCs w:val="22"/>
        </w:rPr>
        <w:t xml:space="preserve"> (</w:t>
      </w:r>
      <w:r w:rsidR="00723C12" w:rsidRPr="0074209D">
        <w:rPr>
          <w:rFonts w:ascii="Times New Roman" w:hAnsi="Times New Roman" w:cs="Times New Roman"/>
          <w:color w:val="auto"/>
          <w:sz w:val="22"/>
          <w:szCs w:val="22"/>
        </w:rPr>
        <w:t>PATEE</w:t>
      </w:r>
      <w:r w:rsidR="0074209D">
        <w:rPr>
          <w:rFonts w:ascii="Times New Roman" w:hAnsi="Times New Roman" w:cs="Times New Roman"/>
          <w:color w:val="auto"/>
          <w:sz w:val="22"/>
          <w:szCs w:val="22"/>
        </w:rPr>
        <w:t>)</w:t>
      </w:r>
      <w:r w:rsidR="001A7B52" w:rsidRPr="0074209D">
        <w:rPr>
          <w:rFonts w:ascii="Times New Roman" w:hAnsi="Times New Roman" w:cs="Times New Roman"/>
          <w:color w:val="auto"/>
          <w:sz w:val="22"/>
          <w:szCs w:val="22"/>
        </w:rPr>
        <w:t>)</w:t>
      </w:r>
      <w:r w:rsidR="00723C12" w:rsidRPr="0074209D">
        <w:rPr>
          <w:rFonts w:ascii="Times New Roman" w:hAnsi="Times New Roman" w:cs="Times New Roman"/>
          <w:color w:val="auto"/>
          <w:sz w:val="22"/>
          <w:szCs w:val="22"/>
        </w:rPr>
        <w:t xml:space="preserve"> .</w:t>
      </w:r>
    </w:p>
    <w:p w14:paraId="12F88546" w14:textId="77777777" w:rsidR="00591797" w:rsidRPr="0074209D" w:rsidRDefault="00591797" w:rsidP="0074209D">
      <w:pPr>
        <w:spacing w:after="0"/>
        <w:jc w:val="both"/>
        <w:rPr>
          <w:rFonts w:ascii="Times New Roman" w:hAnsi="Times New Roman" w:cs="Times New Roman"/>
        </w:rPr>
      </w:pPr>
    </w:p>
    <w:p w14:paraId="251CA7E0" w14:textId="6044639E" w:rsidR="00C31330" w:rsidRPr="00A66E0E" w:rsidRDefault="004366FF" w:rsidP="000E5451">
      <w:pPr>
        <w:pStyle w:val="Heading1"/>
        <w:numPr>
          <w:ilvl w:val="0"/>
          <w:numId w:val="24"/>
        </w:numPr>
        <w:rPr>
          <w:rFonts w:ascii="Times New Roman" w:hAnsi="Times New Roman" w:cs="Times New Roman"/>
          <w:b/>
          <w:color w:val="auto"/>
          <w:sz w:val="24"/>
          <w:szCs w:val="24"/>
        </w:rPr>
      </w:pPr>
      <w:r w:rsidRPr="002A278E">
        <w:rPr>
          <w:rFonts w:ascii="Times New Roman" w:hAnsi="Times New Roman" w:cs="Times New Roman"/>
          <w:color w:val="auto"/>
          <w:sz w:val="22"/>
          <w:szCs w:val="22"/>
        </w:rPr>
        <w:t xml:space="preserve"> </w:t>
      </w:r>
      <w:bookmarkStart w:id="1" w:name="_Toc510439395"/>
      <w:r w:rsidR="005945CB" w:rsidRPr="00A66E0E">
        <w:rPr>
          <w:rFonts w:ascii="Times New Roman" w:hAnsi="Times New Roman" w:cs="Times New Roman"/>
          <w:b/>
          <w:color w:val="auto"/>
          <w:sz w:val="24"/>
          <w:szCs w:val="24"/>
        </w:rPr>
        <w:t>Maakonna a</w:t>
      </w:r>
      <w:r w:rsidR="00C31330" w:rsidRPr="00A66E0E">
        <w:rPr>
          <w:rFonts w:ascii="Times New Roman" w:hAnsi="Times New Roman" w:cs="Times New Roman"/>
          <w:b/>
          <w:color w:val="auto"/>
          <w:sz w:val="24"/>
          <w:szCs w:val="24"/>
        </w:rPr>
        <w:t>rengustrateegia koostamise protsess</w:t>
      </w:r>
      <w:bookmarkEnd w:id="1"/>
      <w:r w:rsidR="00C31330" w:rsidRPr="00A66E0E">
        <w:rPr>
          <w:rFonts w:ascii="Times New Roman" w:hAnsi="Times New Roman" w:cs="Times New Roman"/>
          <w:b/>
          <w:color w:val="auto"/>
          <w:sz w:val="24"/>
          <w:szCs w:val="24"/>
        </w:rPr>
        <w:t xml:space="preserve"> </w:t>
      </w:r>
    </w:p>
    <w:p w14:paraId="57610401" w14:textId="77777777" w:rsidR="00E3689E" w:rsidRPr="002A278E" w:rsidRDefault="00E3689E" w:rsidP="00B85C08">
      <w:pPr>
        <w:spacing w:after="0"/>
        <w:ind w:left="360"/>
        <w:jc w:val="both"/>
        <w:rPr>
          <w:rFonts w:ascii="Times New Roman" w:hAnsi="Times New Roman" w:cs="Times New Roman"/>
          <w:i/>
        </w:rPr>
      </w:pPr>
    </w:p>
    <w:p w14:paraId="26528167" w14:textId="638FABFF" w:rsidR="006A232A" w:rsidRPr="002A278E" w:rsidRDefault="00F7359C" w:rsidP="00DD3961">
      <w:pPr>
        <w:rPr>
          <w:rFonts w:ascii="Times New Roman" w:hAnsi="Times New Roman" w:cs="Times New Roman"/>
          <w:b/>
        </w:rPr>
      </w:pPr>
      <w:r w:rsidRPr="002A278E">
        <w:rPr>
          <w:rFonts w:ascii="Times New Roman" w:hAnsi="Times New Roman" w:cs="Times New Roman"/>
          <w:b/>
        </w:rPr>
        <w:t xml:space="preserve">2.1. </w:t>
      </w:r>
      <w:r w:rsidR="00064F1A" w:rsidRPr="002A278E">
        <w:rPr>
          <w:rFonts w:ascii="Times New Roman" w:hAnsi="Times New Roman" w:cs="Times New Roman"/>
          <w:b/>
        </w:rPr>
        <w:t>Ajakava</w:t>
      </w:r>
    </w:p>
    <w:p w14:paraId="65DE67A8" w14:textId="77777777" w:rsidR="00C22740" w:rsidRPr="002A278E" w:rsidRDefault="00DC1104" w:rsidP="00644825">
      <w:pPr>
        <w:pStyle w:val="ListParagraph"/>
        <w:numPr>
          <w:ilvl w:val="0"/>
          <w:numId w:val="11"/>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§37</w:t>
      </w:r>
      <w:r w:rsidRPr="002A278E">
        <w:rPr>
          <w:rFonts w:ascii="Times New Roman" w:hAnsi="Times New Roman" w:cs="Times New Roman"/>
          <w:i/>
          <w:vertAlign w:val="superscript"/>
        </w:rPr>
        <w:t>4</w:t>
      </w:r>
      <w:r w:rsidRPr="002A278E">
        <w:rPr>
          <w:rFonts w:ascii="Times New Roman" w:hAnsi="Times New Roman" w:cs="Times New Roman"/>
          <w:i/>
        </w:rPr>
        <w:t xml:space="preserve"> lg 1 „Maakonna arengustrateegia kiidetakse heaks hiljemalt 15. jaanuaril... Arengustrateegia vaadatakse üle ja seda uuendatakse vähemalt kord nelja aasta jooksul.“</w:t>
      </w:r>
    </w:p>
    <w:p w14:paraId="203B7E16" w14:textId="77777777" w:rsidR="00DC1104" w:rsidRPr="002A278E" w:rsidRDefault="00DC1104" w:rsidP="00644825">
      <w:pPr>
        <w:pStyle w:val="ListParagraph"/>
        <w:numPr>
          <w:ilvl w:val="0"/>
          <w:numId w:val="11"/>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§37</w:t>
      </w:r>
      <w:r w:rsidRPr="002A278E">
        <w:rPr>
          <w:rFonts w:ascii="Times New Roman" w:hAnsi="Times New Roman" w:cs="Times New Roman"/>
          <w:i/>
          <w:vertAlign w:val="superscript"/>
        </w:rPr>
        <w:t>4</w:t>
      </w:r>
      <w:r w:rsidRPr="002A278E">
        <w:rPr>
          <w:rFonts w:ascii="Times New Roman" w:hAnsi="Times New Roman" w:cs="Times New Roman"/>
          <w:i/>
        </w:rPr>
        <w:t xml:space="preserve"> lg 3 „Maakonna arengustrateegia eelnõu koostab kohaliku omavalitsuse üksuste määratud käesoleva seaduse § 6</w:t>
      </w:r>
      <w:r w:rsidRPr="002A278E">
        <w:rPr>
          <w:rFonts w:ascii="Times New Roman" w:hAnsi="Times New Roman" w:cs="Times New Roman"/>
          <w:i/>
          <w:vertAlign w:val="superscript"/>
        </w:rPr>
        <w:t>1</w:t>
      </w:r>
      <w:r w:rsidRPr="002A278E">
        <w:rPr>
          <w:rFonts w:ascii="Times New Roman" w:hAnsi="Times New Roman" w:cs="Times New Roman"/>
          <w:i/>
        </w:rPr>
        <w:t xml:space="preserve"> lõikes 2 nimetatud koostööorgan ja eelnõu esitatakse heakskiitmiseks asjaomastele valla- või linnavolikogudele.“</w:t>
      </w:r>
    </w:p>
    <w:p w14:paraId="2560D49B" w14:textId="77777777" w:rsidR="00DC1104" w:rsidRPr="002A278E" w:rsidRDefault="00DC1104" w:rsidP="00644825">
      <w:pPr>
        <w:pStyle w:val="ListParagraph"/>
        <w:numPr>
          <w:ilvl w:val="0"/>
          <w:numId w:val="11"/>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§37</w:t>
      </w:r>
      <w:r w:rsidRPr="002A278E">
        <w:rPr>
          <w:rFonts w:ascii="Times New Roman" w:hAnsi="Times New Roman" w:cs="Times New Roman"/>
          <w:i/>
          <w:vertAlign w:val="superscript"/>
        </w:rPr>
        <w:t>4</w:t>
      </w:r>
      <w:r w:rsidRPr="002A278E">
        <w:rPr>
          <w:rFonts w:ascii="Times New Roman" w:hAnsi="Times New Roman" w:cs="Times New Roman"/>
          <w:i/>
        </w:rPr>
        <w:t xml:space="preserve"> lg 6 „Maakonna arengustrateegia loetakse vastuvõetuks ja see jõustub pärast seda, kui vähemalt kaks kolmandikku maakonna selliste kohaliku omavalitsuse üksuste volikogudest, mille elanike koguarv moodustab vähemalt kaks kolmandikku maakonna elanike koguarvust ning mille hulka peab kuuluma ka maakonnakeskuseks olev kohaliku omavalitsuse üksus, on selle määrusega heaks kiitnud hiljemalt 15. jaanuaril. Maakonnakeskuseks loetakse kohaliku omavalitsuse üksust, mis on maakonnaplaneeringus maakonnakeskusena nimetatud.“</w:t>
      </w:r>
    </w:p>
    <w:p w14:paraId="0EC90425" w14:textId="77777777" w:rsidR="00DC1104" w:rsidRPr="002A278E" w:rsidRDefault="00DC1104" w:rsidP="00644825">
      <w:pPr>
        <w:pStyle w:val="ListParagraph"/>
        <w:numPr>
          <w:ilvl w:val="0"/>
          <w:numId w:val="11"/>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2A278E">
        <w:rPr>
          <w:rFonts w:ascii="Times New Roman" w:hAnsi="Times New Roman" w:cs="Times New Roman"/>
          <w:i/>
        </w:rPr>
        <w:t>KOKS §70</w:t>
      </w:r>
      <w:r w:rsidRPr="002A278E">
        <w:rPr>
          <w:rFonts w:ascii="Times New Roman" w:hAnsi="Times New Roman" w:cs="Times New Roman"/>
          <w:i/>
          <w:vertAlign w:val="superscript"/>
        </w:rPr>
        <w:t>4</w:t>
      </w:r>
      <w:r w:rsidRPr="002A278E">
        <w:rPr>
          <w:rFonts w:ascii="Times New Roman" w:hAnsi="Times New Roman" w:cs="Times New Roman"/>
          <w:i/>
        </w:rPr>
        <w:t xml:space="preserve"> lg 2 „Kohaliku omavalitsuse üksused peavad käesoleva seaduse § 37</w:t>
      </w:r>
      <w:r w:rsidRPr="002A278E">
        <w:rPr>
          <w:rFonts w:ascii="Times New Roman" w:hAnsi="Times New Roman" w:cs="Times New Roman"/>
          <w:i/>
          <w:vertAlign w:val="superscript"/>
        </w:rPr>
        <w:t>4</w:t>
      </w:r>
      <w:r w:rsidRPr="002A278E">
        <w:rPr>
          <w:rFonts w:ascii="Times New Roman" w:hAnsi="Times New Roman" w:cs="Times New Roman"/>
          <w:i/>
        </w:rPr>
        <w:t xml:space="preserve"> lõikes 1 nimetatud maakonna arengustrateegia vastu võtma hiljemalt 2019. aasta 15. jaanuaril.“</w:t>
      </w:r>
    </w:p>
    <w:p w14:paraId="50B0BE01" w14:textId="77777777" w:rsidR="00DC1104" w:rsidRPr="002A278E" w:rsidRDefault="00DC1104" w:rsidP="00DC1104">
      <w:pPr>
        <w:spacing w:after="0"/>
        <w:ind w:left="360"/>
        <w:jc w:val="both"/>
        <w:rPr>
          <w:rFonts w:ascii="Times New Roman" w:hAnsi="Times New Roman" w:cs="Times New Roman"/>
          <w:u w:val="single"/>
        </w:rPr>
      </w:pPr>
    </w:p>
    <w:p w14:paraId="5893E75A" w14:textId="77777777" w:rsidR="00D1378A" w:rsidRPr="002A278E" w:rsidRDefault="00D1378A" w:rsidP="00D1378A">
      <w:pPr>
        <w:spacing w:after="0"/>
        <w:jc w:val="both"/>
        <w:rPr>
          <w:rFonts w:ascii="Times New Roman" w:hAnsi="Times New Roman" w:cs="Times New Roman"/>
        </w:rPr>
      </w:pPr>
      <w:r w:rsidRPr="002A278E">
        <w:rPr>
          <w:rFonts w:ascii="Times New Roman" w:hAnsi="Times New Roman" w:cs="Times New Roman"/>
        </w:rPr>
        <w:t>Ajakava maakondade arengustrateegiate ja nende lähiaastate tegevuskavade koostamiseks (uuendamiseks):</w:t>
      </w:r>
    </w:p>
    <w:tbl>
      <w:tblPr>
        <w:tblStyle w:val="TableGrid"/>
        <w:tblW w:w="8930" w:type="dxa"/>
        <w:tblInd w:w="279" w:type="dxa"/>
        <w:tblLook w:val="04A0" w:firstRow="1" w:lastRow="0" w:firstColumn="1" w:lastColumn="0" w:noHBand="0" w:noVBand="1"/>
      </w:tblPr>
      <w:tblGrid>
        <w:gridCol w:w="2268"/>
        <w:gridCol w:w="6662"/>
      </w:tblGrid>
      <w:tr w:rsidR="00B01668" w:rsidRPr="002A278E" w14:paraId="141513C4" w14:textId="77777777" w:rsidTr="00A9766B">
        <w:tc>
          <w:tcPr>
            <w:tcW w:w="2268" w:type="dxa"/>
          </w:tcPr>
          <w:p w14:paraId="3D1F53D1" w14:textId="173514A5" w:rsidR="00D1378A" w:rsidRPr="002A278E" w:rsidRDefault="00D1378A" w:rsidP="00180566">
            <w:pPr>
              <w:jc w:val="both"/>
              <w:rPr>
                <w:rFonts w:ascii="Times New Roman" w:hAnsi="Times New Roman" w:cs="Times New Roman"/>
              </w:rPr>
            </w:pPr>
            <w:r w:rsidRPr="002A278E">
              <w:rPr>
                <w:rFonts w:ascii="Times New Roman" w:hAnsi="Times New Roman" w:cs="Times New Roman"/>
              </w:rPr>
              <w:t xml:space="preserve">Jaanuar - </w:t>
            </w:r>
            <w:r w:rsidR="00180566" w:rsidRPr="002A278E">
              <w:rPr>
                <w:rFonts w:ascii="Times New Roman" w:hAnsi="Times New Roman" w:cs="Times New Roman"/>
              </w:rPr>
              <w:t>märts</w:t>
            </w:r>
          </w:p>
        </w:tc>
        <w:tc>
          <w:tcPr>
            <w:tcW w:w="6662" w:type="dxa"/>
          </w:tcPr>
          <w:p w14:paraId="75DF56E2" w14:textId="2D455AA6" w:rsidR="00D1378A" w:rsidRPr="002A278E" w:rsidRDefault="00D1378A" w:rsidP="00A9766B">
            <w:pPr>
              <w:jc w:val="both"/>
              <w:rPr>
                <w:rFonts w:ascii="Times New Roman" w:hAnsi="Times New Roman" w:cs="Times New Roman"/>
              </w:rPr>
            </w:pPr>
            <w:r w:rsidRPr="002A278E">
              <w:rPr>
                <w:rFonts w:ascii="Times New Roman" w:hAnsi="Times New Roman" w:cs="Times New Roman"/>
              </w:rPr>
              <w:t>R</w:t>
            </w:r>
            <w:r w:rsidR="00240627" w:rsidRPr="002A278E">
              <w:rPr>
                <w:rFonts w:ascii="Times New Roman" w:hAnsi="Times New Roman" w:cs="Times New Roman"/>
              </w:rPr>
              <w:t>ahandusministeeriumi (R</w:t>
            </w:r>
            <w:r w:rsidRPr="002A278E">
              <w:rPr>
                <w:rFonts w:ascii="Times New Roman" w:hAnsi="Times New Roman" w:cs="Times New Roman"/>
              </w:rPr>
              <w:t>M</w:t>
            </w:r>
            <w:r w:rsidR="00240627" w:rsidRPr="002A278E">
              <w:rPr>
                <w:rFonts w:ascii="Times New Roman" w:hAnsi="Times New Roman" w:cs="Times New Roman"/>
              </w:rPr>
              <w:t>)</w:t>
            </w:r>
            <w:r w:rsidRPr="002A278E">
              <w:rPr>
                <w:rFonts w:ascii="Times New Roman" w:hAnsi="Times New Roman" w:cs="Times New Roman"/>
              </w:rPr>
              <w:t xml:space="preserve"> juhendi koostamine</w:t>
            </w:r>
          </w:p>
        </w:tc>
      </w:tr>
      <w:tr w:rsidR="002A278E" w:rsidRPr="002A278E" w14:paraId="2B486BE7" w14:textId="77777777" w:rsidTr="00A9766B">
        <w:tc>
          <w:tcPr>
            <w:tcW w:w="2268" w:type="dxa"/>
          </w:tcPr>
          <w:p w14:paraId="07A3FCD4" w14:textId="77777777" w:rsidR="00D1378A" w:rsidRPr="002A278E" w:rsidRDefault="00D1378A" w:rsidP="00A9766B">
            <w:pPr>
              <w:jc w:val="both"/>
              <w:rPr>
                <w:rFonts w:ascii="Times New Roman" w:hAnsi="Times New Roman" w:cs="Times New Roman"/>
              </w:rPr>
            </w:pPr>
            <w:r w:rsidRPr="002A278E">
              <w:rPr>
                <w:rFonts w:ascii="Times New Roman" w:hAnsi="Times New Roman" w:cs="Times New Roman"/>
              </w:rPr>
              <w:t>Veebruar - märts</w:t>
            </w:r>
          </w:p>
        </w:tc>
        <w:tc>
          <w:tcPr>
            <w:tcW w:w="6662" w:type="dxa"/>
          </w:tcPr>
          <w:p w14:paraId="39271474" w14:textId="22E170A9" w:rsidR="00D1378A" w:rsidRPr="002A278E" w:rsidRDefault="00D1378A" w:rsidP="00A9766B">
            <w:pPr>
              <w:jc w:val="both"/>
              <w:rPr>
                <w:rFonts w:ascii="Times New Roman" w:hAnsi="Times New Roman" w:cs="Times New Roman"/>
              </w:rPr>
            </w:pPr>
            <w:r w:rsidRPr="002A278E">
              <w:rPr>
                <w:rFonts w:ascii="Times New Roman" w:hAnsi="Times New Roman" w:cs="Times New Roman"/>
              </w:rPr>
              <w:t xml:space="preserve">Töökorralduse ja tööplaani kokkuleppimine, lähtematerjalide </w:t>
            </w:r>
            <w:proofErr w:type="spellStart"/>
            <w:r w:rsidRPr="002A278E">
              <w:rPr>
                <w:rFonts w:ascii="Times New Roman" w:hAnsi="Times New Roman" w:cs="Times New Roman"/>
              </w:rPr>
              <w:t>ülevaatamine</w:t>
            </w:r>
            <w:proofErr w:type="spellEnd"/>
            <w:r w:rsidRPr="002A278E">
              <w:rPr>
                <w:rFonts w:ascii="Times New Roman" w:hAnsi="Times New Roman" w:cs="Times New Roman"/>
              </w:rPr>
              <w:t xml:space="preserve"> (olemasolevad arengustrateegiad, planeeringud), lähteanalüüside koostamine</w:t>
            </w:r>
            <w:r w:rsidR="00355FAB" w:rsidRPr="002A278E">
              <w:rPr>
                <w:rFonts w:ascii="Times New Roman" w:hAnsi="Times New Roman" w:cs="Times New Roman"/>
              </w:rPr>
              <w:t>, juhtrühma ja töörühma esimesed kohtumised</w:t>
            </w:r>
          </w:p>
        </w:tc>
      </w:tr>
      <w:tr w:rsidR="002A278E" w:rsidRPr="002A278E" w14:paraId="1E90DD2A" w14:textId="77777777" w:rsidTr="00A9766B">
        <w:tc>
          <w:tcPr>
            <w:tcW w:w="2268" w:type="dxa"/>
          </w:tcPr>
          <w:p w14:paraId="14603485" w14:textId="2C573D20" w:rsidR="00D1378A" w:rsidRPr="002A278E" w:rsidRDefault="00446670" w:rsidP="00A9766B">
            <w:pPr>
              <w:jc w:val="both"/>
              <w:rPr>
                <w:rFonts w:ascii="Times New Roman" w:hAnsi="Times New Roman" w:cs="Times New Roman"/>
              </w:rPr>
            </w:pPr>
            <w:r w:rsidRPr="002A278E">
              <w:rPr>
                <w:rFonts w:ascii="Times New Roman" w:hAnsi="Times New Roman" w:cs="Times New Roman"/>
              </w:rPr>
              <w:lastRenderedPageBreak/>
              <w:t>A</w:t>
            </w:r>
            <w:r w:rsidR="00D1378A" w:rsidRPr="002A278E">
              <w:rPr>
                <w:rFonts w:ascii="Times New Roman" w:hAnsi="Times New Roman" w:cs="Times New Roman"/>
              </w:rPr>
              <w:t>prill</w:t>
            </w:r>
            <w:r w:rsidRPr="002A278E">
              <w:rPr>
                <w:rFonts w:ascii="Times New Roman" w:hAnsi="Times New Roman" w:cs="Times New Roman"/>
              </w:rPr>
              <w:t xml:space="preserve"> - mai</w:t>
            </w:r>
          </w:p>
        </w:tc>
        <w:tc>
          <w:tcPr>
            <w:tcW w:w="6662" w:type="dxa"/>
          </w:tcPr>
          <w:p w14:paraId="49CB7D40" w14:textId="4664C5CA" w:rsidR="00D1378A" w:rsidRPr="002A278E" w:rsidRDefault="00D1378A" w:rsidP="00A9766B">
            <w:pPr>
              <w:jc w:val="both"/>
              <w:rPr>
                <w:rFonts w:ascii="Times New Roman" w:hAnsi="Times New Roman" w:cs="Times New Roman"/>
              </w:rPr>
            </w:pPr>
            <w:r w:rsidRPr="002A278E">
              <w:rPr>
                <w:rFonts w:ascii="Times New Roman" w:hAnsi="Times New Roman" w:cs="Times New Roman"/>
              </w:rPr>
              <w:t>M</w:t>
            </w:r>
            <w:r w:rsidR="00B81D80" w:rsidRPr="002A278E">
              <w:rPr>
                <w:rFonts w:ascii="Times New Roman" w:hAnsi="Times New Roman" w:cs="Times New Roman"/>
              </w:rPr>
              <w:t>aakondlike arendusorganisatsioonide (</w:t>
            </w:r>
            <w:proofErr w:type="spellStart"/>
            <w:r w:rsidR="00B81D80" w:rsidRPr="002A278E">
              <w:rPr>
                <w:rFonts w:ascii="Times New Roman" w:hAnsi="Times New Roman" w:cs="Times New Roman"/>
              </w:rPr>
              <w:t>M</w:t>
            </w:r>
            <w:r w:rsidRPr="002A278E">
              <w:rPr>
                <w:rFonts w:ascii="Times New Roman" w:hAnsi="Times New Roman" w:cs="Times New Roman"/>
              </w:rPr>
              <w:t>ARO</w:t>
            </w:r>
            <w:r w:rsidR="00B81D80" w:rsidRPr="002A278E">
              <w:rPr>
                <w:rFonts w:ascii="Times New Roman" w:hAnsi="Times New Roman" w:cs="Times New Roman"/>
              </w:rPr>
              <w:t>de</w:t>
            </w:r>
            <w:proofErr w:type="spellEnd"/>
            <w:r w:rsidR="00B81D80" w:rsidRPr="002A278E">
              <w:rPr>
                <w:rFonts w:ascii="Times New Roman" w:hAnsi="Times New Roman" w:cs="Times New Roman"/>
              </w:rPr>
              <w:t>)</w:t>
            </w:r>
            <w:r w:rsidRPr="002A278E">
              <w:rPr>
                <w:rFonts w:ascii="Times New Roman" w:hAnsi="Times New Roman" w:cs="Times New Roman"/>
              </w:rPr>
              <w:t xml:space="preserve"> arendusspetsialistide koolitus (2x2 päeva)</w:t>
            </w:r>
          </w:p>
        </w:tc>
      </w:tr>
      <w:tr w:rsidR="002A278E" w:rsidRPr="002A278E" w14:paraId="75914E5C" w14:textId="77777777" w:rsidTr="00A9766B">
        <w:tc>
          <w:tcPr>
            <w:tcW w:w="2268" w:type="dxa"/>
          </w:tcPr>
          <w:p w14:paraId="368150BA" w14:textId="02BEF427" w:rsidR="00D1378A" w:rsidRPr="002A278E" w:rsidRDefault="00446670" w:rsidP="00A9766B">
            <w:pPr>
              <w:jc w:val="both"/>
              <w:rPr>
                <w:rFonts w:ascii="Times New Roman" w:hAnsi="Times New Roman" w:cs="Times New Roman"/>
              </w:rPr>
            </w:pPr>
            <w:r w:rsidRPr="002A278E">
              <w:rPr>
                <w:rFonts w:ascii="Times New Roman" w:hAnsi="Times New Roman" w:cs="Times New Roman"/>
              </w:rPr>
              <w:t>Aprill – juuni (maks</w:t>
            </w:r>
            <w:r w:rsidR="00B87728" w:rsidRPr="002A278E">
              <w:rPr>
                <w:rFonts w:ascii="Times New Roman" w:hAnsi="Times New Roman" w:cs="Times New Roman"/>
              </w:rPr>
              <w:t>imaalselt</w:t>
            </w:r>
            <w:r w:rsidRPr="002A278E">
              <w:rPr>
                <w:rFonts w:ascii="Times New Roman" w:hAnsi="Times New Roman" w:cs="Times New Roman"/>
              </w:rPr>
              <w:t xml:space="preserve"> august)</w:t>
            </w:r>
          </w:p>
        </w:tc>
        <w:tc>
          <w:tcPr>
            <w:tcW w:w="6662" w:type="dxa"/>
          </w:tcPr>
          <w:p w14:paraId="1A02B974" w14:textId="2DCBBFB2" w:rsidR="00D1378A" w:rsidRPr="002A278E" w:rsidRDefault="00D1378A" w:rsidP="00A9766B">
            <w:pPr>
              <w:jc w:val="both"/>
              <w:rPr>
                <w:rFonts w:ascii="Times New Roman" w:hAnsi="Times New Roman" w:cs="Times New Roman"/>
              </w:rPr>
            </w:pPr>
            <w:r w:rsidRPr="002A278E">
              <w:rPr>
                <w:rFonts w:ascii="Times New Roman" w:hAnsi="Times New Roman" w:cs="Times New Roman"/>
              </w:rPr>
              <w:t xml:space="preserve">Töörühmade </w:t>
            </w:r>
            <w:r w:rsidR="00355FAB" w:rsidRPr="002A278E">
              <w:rPr>
                <w:rFonts w:ascii="Times New Roman" w:hAnsi="Times New Roman" w:cs="Times New Roman"/>
              </w:rPr>
              <w:t xml:space="preserve">(juhtrühm, töörühm, teemarühmad) </w:t>
            </w:r>
            <w:r w:rsidRPr="002A278E">
              <w:rPr>
                <w:rFonts w:ascii="Times New Roman" w:hAnsi="Times New Roman" w:cs="Times New Roman"/>
              </w:rPr>
              <w:t>töö (arutelud partneritega, intervjuud, seminarid – visioon, eesmärgid, strateegilised valikud, tegevussuunad, projektiideede korje jms)</w:t>
            </w:r>
          </w:p>
        </w:tc>
      </w:tr>
      <w:tr w:rsidR="002A278E" w:rsidRPr="002A278E" w14:paraId="3170CAD3" w14:textId="77777777" w:rsidTr="00A9766B">
        <w:tc>
          <w:tcPr>
            <w:tcW w:w="2268" w:type="dxa"/>
          </w:tcPr>
          <w:p w14:paraId="62781A9A" w14:textId="77777777" w:rsidR="00D1378A" w:rsidRPr="002A278E" w:rsidRDefault="00D1378A" w:rsidP="00A9766B">
            <w:pPr>
              <w:jc w:val="both"/>
              <w:rPr>
                <w:rFonts w:ascii="Times New Roman" w:hAnsi="Times New Roman" w:cs="Times New Roman"/>
              </w:rPr>
            </w:pPr>
            <w:r w:rsidRPr="002A278E">
              <w:rPr>
                <w:rFonts w:ascii="Times New Roman" w:hAnsi="Times New Roman" w:cs="Times New Roman"/>
              </w:rPr>
              <w:t>Juuni - august</w:t>
            </w:r>
          </w:p>
        </w:tc>
        <w:tc>
          <w:tcPr>
            <w:tcW w:w="6662" w:type="dxa"/>
          </w:tcPr>
          <w:p w14:paraId="34A17776" w14:textId="77777777" w:rsidR="00D1378A" w:rsidRPr="002A278E" w:rsidRDefault="00D1378A" w:rsidP="00A9766B">
            <w:pPr>
              <w:jc w:val="both"/>
              <w:rPr>
                <w:rFonts w:ascii="Times New Roman" w:hAnsi="Times New Roman" w:cs="Times New Roman"/>
              </w:rPr>
            </w:pPr>
            <w:r w:rsidRPr="002A278E">
              <w:rPr>
                <w:rFonts w:ascii="Times New Roman" w:hAnsi="Times New Roman" w:cs="Times New Roman"/>
              </w:rPr>
              <w:t>Arengustrateegia tööversiooni kokku kirjutamine</w:t>
            </w:r>
          </w:p>
        </w:tc>
      </w:tr>
      <w:tr w:rsidR="002A278E" w:rsidRPr="002A278E" w14:paraId="69C73965" w14:textId="77777777" w:rsidTr="00A9766B">
        <w:tc>
          <w:tcPr>
            <w:tcW w:w="2268" w:type="dxa"/>
          </w:tcPr>
          <w:p w14:paraId="4F21DC24" w14:textId="77777777" w:rsidR="00D1378A" w:rsidRPr="002A278E" w:rsidRDefault="00D1378A" w:rsidP="00A9766B">
            <w:pPr>
              <w:jc w:val="both"/>
              <w:rPr>
                <w:rFonts w:ascii="Times New Roman" w:hAnsi="Times New Roman" w:cs="Times New Roman"/>
              </w:rPr>
            </w:pPr>
            <w:r w:rsidRPr="002A278E">
              <w:rPr>
                <w:rFonts w:ascii="Times New Roman" w:hAnsi="Times New Roman" w:cs="Times New Roman"/>
              </w:rPr>
              <w:t>September - oktoober</w:t>
            </w:r>
          </w:p>
        </w:tc>
        <w:tc>
          <w:tcPr>
            <w:tcW w:w="6662" w:type="dxa"/>
          </w:tcPr>
          <w:p w14:paraId="61072299" w14:textId="7DFF906E" w:rsidR="00D1378A" w:rsidRPr="002A278E" w:rsidRDefault="00D1378A" w:rsidP="00A9766B">
            <w:pPr>
              <w:jc w:val="both"/>
              <w:rPr>
                <w:rFonts w:ascii="Times New Roman" w:hAnsi="Times New Roman" w:cs="Times New Roman"/>
              </w:rPr>
            </w:pPr>
            <w:r w:rsidRPr="002A278E">
              <w:rPr>
                <w:rFonts w:ascii="Times New Roman" w:hAnsi="Times New Roman" w:cs="Times New Roman"/>
              </w:rPr>
              <w:t xml:space="preserve">Töörühmade töö (arutelud partneritega – tegevuskava koostamine, seosed riigi arengukavade ja </w:t>
            </w:r>
            <w:proofErr w:type="spellStart"/>
            <w:r w:rsidRPr="002A278E">
              <w:rPr>
                <w:rFonts w:ascii="Times New Roman" w:hAnsi="Times New Roman" w:cs="Times New Roman"/>
              </w:rPr>
              <w:t>KOVde</w:t>
            </w:r>
            <w:proofErr w:type="spellEnd"/>
            <w:r w:rsidRPr="002A278E">
              <w:rPr>
                <w:rFonts w:ascii="Times New Roman" w:hAnsi="Times New Roman" w:cs="Times New Roman"/>
              </w:rPr>
              <w:t xml:space="preserve"> arengukavadega)</w:t>
            </w:r>
          </w:p>
        </w:tc>
      </w:tr>
      <w:tr w:rsidR="002A278E" w:rsidRPr="002A278E" w14:paraId="34958399" w14:textId="77777777" w:rsidTr="00A9766B">
        <w:tc>
          <w:tcPr>
            <w:tcW w:w="2268" w:type="dxa"/>
          </w:tcPr>
          <w:p w14:paraId="1AF1D486" w14:textId="77777777" w:rsidR="00D1378A" w:rsidRPr="002A278E" w:rsidRDefault="00D1378A" w:rsidP="00A9766B">
            <w:pPr>
              <w:jc w:val="both"/>
              <w:rPr>
                <w:rFonts w:ascii="Times New Roman" w:hAnsi="Times New Roman" w:cs="Times New Roman"/>
              </w:rPr>
            </w:pPr>
            <w:r w:rsidRPr="002A278E">
              <w:rPr>
                <w:rFonts w:ascii="Times New Roman" w:hAnsi="Times New Roman" w:cs="Times New Roman"/>
              </w:rPr>
              <w:t>Oktoober - november</w:t>
            </w:r>
          </w:p>
        </w:tc>
        <w:tc>
          <w:tcPr>
            <w:tcW w:w="6662" w:type="dxa"/>
          </w:tcPr>
          <w:p w14:paraId="4A72E3AF" w14:textId="77777777" w:rsidR="00D1378A" w:rsidRPr="002A278E" w:rsidRDefault="00D1378A" w:rsidP="00A9766B">
            <w:pPr>
              <w:jc w:val="both"/>
              <w:rPr>
                <w:rFonts w:ascii="Times New Roman" w:hAnsi="Times New Roman" w:cs="Times New Roman"/>
              </w:rPr>
            </w:pPr>
            <w:r w:rsidRPr="002A278E">
              <w:rPr>
                <w:rFonts w:ascii="Times New Roman" w:hAnsi="Times New Roman" w:cs="Times New Roman"/>
              </w:rPr>
              <w:t>Arengustrateegia lõppversiooni kokku kirjutamine, tutvustamine ja avalikud arutelud, tagasiside partneritelt</w:t>
            </w:r>
          </w:p>
        </w:tc>
      </w:tr>
      <w:tr w:rsidR="002A278E" w:rsidRPr="002A278E" w14:paraId="450650FF" w14:textId="77777777" w:rsidTr="00A9766B">
        <w:tc>
          <w:tcPr>
            <w:tcW w:w="2268" w:type="dxa"/>
          </w:tcPr>
          <w:p w14:paraId="7B87040C" w14:textId="3E7A12F3" w:rsidR="00A84D98" w:rsidRPr="002A278E" w:rsidRDefault="00A84D98" w:rsidP="00A9766B">
            <w:pPr>
              <w:jc w:val="both"/>
              <w:rPr>
                <w:rFonts w:ascii="Times New Roman" w:hAnsi="Times New Roman" w:cs="Times New Roman"/>
              </w:rPr>
            </w:pPr>
            <w:r w:rsidRPr="002A278E">
              <w:rPr>
                <w:rFonts w:ascii="Times New Roman" w:hAnsi="Times New Roman" w:cs="Times New Roman"/>
              </w:rPr>
              <w:t>November</w:t>
            </w:r>
          </w:p>
        </w:tc>
        <w:tc>
          <w:tcPr>
            <w:tcW w:w="6662" w:type="dxa"/>
          </w:tcPr>
          <w:p w14:paraId="05B327B0" w14:textId="41165AC2" w:rsidR="00A84D98" w:rsidRPr="002A278E" w:rsidRDefault="00A84D98" w:rsidP="00A84D98">
            <w:pPr>
              <w:jc w:val="both"/>
              <w:rPr>
                <w:rFonts w:ascii="Times New Roman" w:hAnsi="Times New Roman" w:cs="Times New Roman"/>
              </w:rPr>
            </w:pPr>
            <w:r w:rsidRPr="002A278E">
              <w:rPr>
                <w:rFonts w:ascii="Times New Roman" w:hAnsi="Times New Roman" w:cs="Times New Roman"/>
              </w:rPr>
              <w:t>Heakskiit MARO juhtorganilt (MAK nõukogu või OVL üldkoosolek/volikogu</w:t>
            </w:r>
          </w:p>
        </w:tc>
      </w:tr>
      <w:tr w:rsidR="002A278E" w:rsidRPr="002A278E" w14:paraId="12793D39" w14:textId="77777777" w:rsidTr="00A9766B">
        <w:tc>
          <w:tcPr>
            <w:tcW w:w="2268" w:type="dxa"/>
          </w:tcPr>
          <w:p w14:paraId="66E641F2" w14:textId="77777777" w:rsidR="00D1378A" w:rsidRPr="002A278E" w:rsidRDefault="00D1378A" w:rsidP="00A9766B">
            <w:pPr>
              <w:jc w:val="both"/>
              <w:rPr>
                <w:rFonts w:ascii="Times New Roman" w:hAnsi="Times New Roman" w:cs="Times New Roman"/>
              </w:rPr>
            </w:pPr>
            <w:r w:rsidRPr="002A278E">
              <w:rPr>
                <w:rFonts w:ascii="Times New Roman" w:hAnsi="Times New Roman" w:cs="Times New Roman"/>
              </w:rPr>
              <w:t>Detsember - jaanuar</w:t>
            </w:r>
          </w:p>
        </w:tc>
        <w:tc>
          <w:tcPr>
            <w:tcW w:w="6662" w:type="dxa"/>
          </w:tcPr>
          <w:p w14:paraId="2A7CD80D" w14:textId="75E5AC4F" w:rsidR="00D1378A" w:rsidRPr="002A278E" w:rsidRDefault="00D1378A" w:rsidP="00A9766B">
            <w:pPr>
              <w:jc w:val="both"/>
              <w:rPr>
                <w:rFonts w:ascii="Times New Roman" w:hAnsi="Times New Roman" w:cs="Times New Roman"/>
              </w:rPr>
            </w:pPr>
            <w:r w:rsidRPr="002A278E">
              <w:rPr>
                <w:rFonts w:ascii="Times New Roman" w:hAnsi="Times New Roman" w:cs="Times New Roman"/>
              </w:rPr>
              <w:t xml:space="preserve">Arengustrateegia arutelud </w:t>
            </w:r>
            <w:proofErr w:type="spellStart"/>
            <w:r w:rsidRPr="002A278E">
              <w:rPr>
                <w:rFonts w:ascii="Times New Roman" w:hAnsi="Times New Roman" w:cs="Times New Roman"/>
              </w:rPr>
              <w:t>KOVde</w:t>
            </w:r>
            <w:proofErr w:type="spellEnd"/>
            <w:r w:rsidRPr="002A278E">
              <w:rPr>
                <w:rFonts w:ascii="Times New Roman" w:hAnsi="Times New Roman" w:cs="Times New Roman"/>
              </w:rPr>
              <w:t xml:space="preserve"> volikogudes</w:t>
            </w:r>
          </w:p>
        </w:tc>
      </w:tr>
      <w:tr w:rsidR="002A278E" w:rsidRPr="002A278E" w14:paraId="6F955E8A" w14:textId="77777777" w:rsidTr="00A9766B">
        <w:tc>
          <w:tcPr>
            <w:tcW w:w="2268" w:type="dxa"/>
          </w:tcPr>
          <w:p w14:paraId="502E66A8" w14:textId="77777777" w:rsidR="00D1378A" w:rsidRPr="002A278E" w:rsidRDefault="00D1378A" w:rsidP="00A9766B">
            <w:pPr>
              <w:jc w:val="both"/>
              <w:rPr>
                <w:rFonts w:ascii="Times New Roman" w:hAnsi="Times New Roman" w:cs="Times New Roman"/>
              </w:rPr>
            </w:pPr>
            <w:r w:rsidRPr="002A278E">
              <w:rPr>
                <w:rFonts w:ascii="Times New Roman" w:hAnsi="Times New Roman" w:cs="Times New Roman"/>
              </w:rPr>
              <w:t>15. jaanuar 2019</w:t>
            </w:r>
          </w:p>
        </w:tc>
        <w:tc>
          <w:tcPr>
            <w:tcW w:w="6662" w:type="dxa"/>
          </w:tcPr>
          <w:p w14:paraId="1F2528A7" w14:textId="1571FA76" w:rsidR="00D1378A" w:rsidRPr="002A278E" w:rsidRDefault="00D86809" w:rsidP="00A9766B">
            <w:pPr>
              <w:jc w:val="both"/>
              <w:rPr>
                <w:rFonts w:ascii="Times New Roman" w:hAnsi="Times New Roman" w:cs="Times New Roman"/>
              </w:rPr>
            </w:pPr>
            <w:r>
              <w:rPr>
                <w:rFonts w:ascii="Times New Roman" w:hAnsi="Times New Roman" w:cs="Times New Roman"/>
              </w:rPr>
              <w:t xml:space="preserve">Arengustrateegia </w:t>
            </w:r>
            <w:proofErr w:type="spellStart"/>
            <w:r>
              <w:rPr>
                <w:rFonts w:ascii="Times New Roman" w:hAnsi="Times New Roman" w:cs="Times New Roman"/>
              </w:rPr>
              <w:t>KOV</w:t>
            </w:r>
            <w:r w:rsidR="00D1378A" w:rsidRPr="002A278E">
              <w:rPr>
                <w:rFonts w:ascii="Times New Roman" w:hAnsi="Times New Roman" w:cs="Times New Roman"/>
              </w:rPr>
              <w:t>de</w:t>
            </w:r>
            <w:proofErr w:type="spellEnd"/>
            <w:r w:rsidR="00D1378A" w:rsidRPr="002A278E">
              <w:rPr>
                <w:rFonts w:ascii="Times New Roman" w:hAnsi="Times New Roman" w:cs="Times New Roman"/>
              </w:rPr>
              <w:t xml:space="preserve"> poolt vastu võtmise lõpptähtaeg</w:t>
            </w:r>
          </w:p>
        </w:tc>
      </w:tr>
      <w:tr w:rsidR="002A278E" w:rsidRPr="002A278E" w14:paraId="3AE79A48" w14:textId="77777777" w:rsidTr="00A9766B">
        <w:tc>
          <w:tcPr>
            <w:tcW w:w="2268" w:type="dxa"/>
          </w:tcPr>
          <w:p w14:paraId="1FC1976A" w14:textId="2A341326" w:rsidR="00A84D98" w:rsidRPr="002A278E" w:rsidRDefault="00A84D98" w:rsidP="00A9766B">
            <w:pPr>
              <w:jc w:val="both"/>
              <w:rPr>
                <w:rFonts w:ascii="Times New Roman" w:hAnsi="Times New Roman" w:cs="Times New Roman"/>
              </w:rPr>
            </w:pPr>
            <w:r w:rsidRPr="002A278E">
              <w:rPr>
                <w:rFonts w:ascii="Times New Roman" w:hAnsi="Times New Roman" w:cs="Times New Roman"/>
              </w:rPr>
              <w:t>Jaanuar-veebruar</w:t>
            </w:r>
          </w:p>
        </w:tc>
        <w:tc>
          <w:tcPr>
            <w:tcW w:w="6662" w:type="dxa"/>
          </w:tcPr>
          <w:p w14:paraId="60DA89DC" w14:textId="0745657E" w:rsidR="00A84D98" w:rsidRPr="002A278E" w:rsidRDefault="00A84D98" w:rsidP="00A84D98">
            <w:pPr>
              <w:jc w:val="both"/>
              <w:rPr>
                <w:rFonts w:ascii="Times New Roman" w:hAnsi="Times New Roman" w:cs="Times New Roman"/>
              </w:rPr>
            </w:pPr>
            <w:r w:rsidRPr="002A278E">
              <w:rPr>
                <w:rFonts w:ascii="Times New Roman" w:hAnsi="Times New Roman" w:cs="Times New Roman"/>
              </w:rPr>
              <w:t>Arengustrateegia tegevuskava kinnitamine MARO juhtorgani poolt</w:t>
            </w:r>
          </w:p>
        </w:tc>
      </w:tr>
    </w:tbl>
    <w:p w14:paraId="2B1C32F8" w14:textId="3D67B6F2" w:rsidR="00551386" w:rsidRPr="002A278E" w:rsidRDefault="00551386" w:rsidP="00DC1104">
      <w:pPr>
        <w:spacing w:after="0"/>
        <w:ind w:left="360"/>
        <w:jc w:val="both"/>
        <w:rPr>
          <w:rFonts w:ascii="Times New Roman" w:hAnsi="Times New Roman" w:cs="Times New Roman"/>
          <w:u w:val="single"/>
        </w:rPr>
      </w:pPr>
    </w:p>
    <w:p w14:paraId="4EE23EE6" w14:textId="77777777" w:rsidR="00D1378A" w:rsidRPr="002A278E" w:rsidRDefault="00D1378A" w:rsidP="00DC1104">
      <w:pPr>
        <w:spacing w:after="0"/>
        <w:ind w:left="360"/>
        <w:jc w:val="both"/>
        <w:rPr>
          <w:rFonts w:ascii="Times New Roman" w:hAnsi="Times New Roman" w:cs="Times New Roman"/>
          <w:u w:val="single"/>
        </w:rPr>
      </w:pPr>
    </w:p>
    <w:p w14:paraId="73DC30C7" w14:textId="50362D9A" w:rsidR="00C22740" w:rsidRPr="002A278E" w:rsidRDefault="00F7359C" w:rsidP="00DD3961">
      <w:pPr>
        <w:rPr>
          <w:rFonts w:ascii="Times New Roman" w:hAnsi="Times New Roman" w:cs="Times New Roman"/>
          <w:b/>
        </w:rPr>
      </w:pPr>
      <w:r w:rsidRPr="002A278E">
        <w:rPr>
          <w:rFonts w:ascii="Times New Roman" w:hAnsi="Times New Roman" w:cs="Times New Roman"/>
          <w:b/>
        </w:rPr>
        <w:t xml:space="preserve">2.2. </w:t>
      </w:r>
      <w:r w:rsidR="00064F1A" w:rsidRPr="002A278E">
        <w:rPr>
          <w:rFonts w:ascii="Times New Roman" w:hAnsi="Times New Roman" w:cs="Times New Roman"/>
          <w:b/>
        </w:rPr>
        <w:t>Soovitused protsessi osas</w:t>
      </w:r>
    </w:p>
    <w:p w14:paraId="2A62C85F" w14:textId="77777777" w:rsidR="00C22740" w:rsidRPr="002A278E" w:rsidRDefault="00DC1104" w:rsidP="00644825">
      <w:pPr>
        <w:pStyle w:val="ListParagraph"/>
        <w:numPr>
          <w:ilvl w:val="0"/>
          <w:numId w:val="10"/>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§37</w:t>
      </w:r>
      <w:r w:rsidRPr="002A278E">
        <w:rPr>
          <w:rFonts w:ascii="Times New Roman" w:hAnsi="Times New Roman" w:cs="Times New Roman"/>
          <w:i/>
          <w:vertAlign w:val="superscript"/>
        </w:rPr>
        <w:t>4</w:t>
      </w:r>
      <w:r w:rsidRPr="002A278E">
        <w:rPr>
          <w:rFonts w:ascii="Times New Roman" w:hAnsi="Times New Roman" w:cs="Times New Roman"/>
          <w:i/>
        </w:rPr>
        <w:t xml:space="preserve"> lg 4 „Valla- või linnavalitsus korraldab või volitab koostööorganit korraldama avalike arutelude kaudu kõigi huvitatud isikute kaasamise maakonna arengustrateegia koostamisse.“</w:t>
      </w:r>
    </w:p>
    <w:p w14:paraId="2AADC0FA" w14:textId="77777777" w:rsidR="00DC1104" w:rsidRPr="002A278E" w:rsidRDefault="00DC1104" w:rsidP="00644825">
      <w:pPr>
        <w:pStyle w:val="ListParagraph"/>
        <w:numPr>
          <w:ilvl w:val="0"/>
          <w:numId w:val="10"/>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§37</w:t>
      </w:r>
      <w:r w:rsidRPr="002A278E">
        <w:rPr>
          <w:rFonts w:ascii="Times New Roman" w:hAnsi="Times New Roman" w:cs="Times New Roman"/>
          <w:i/>
          <w:vertAlign w:val="superscript"/>
        </w:rPr>
        <w:t>4</w:t>
      </w:r>
      <w:r w:rsidRPr="002A278E">
        <w:rPr>
          <w:rFonts w:ascii="Times New Roman" w:hAnsi="Times New Roman" w:cs="Times New Roman"/>
          <w:i/>
        </w:rPr>
        <w:t xml:space="preserve"> lg 5 „Valla- või linnavalitsus avalikustab maakonna arengustrateegia eelnõu valla või linna veebilehel või volitab koostööorganit avalikustama maakonna arengustrateegia eelnõu ka koostööorgani veebilehel vähemalt kaheks nädalaks.“</w:t>
      </w:r>
    </w:p>
    <w:p w14:paraId="66D0EFD7" w14:textId="77777777" w:rsidR="00DC1104" w:rsidRPr="002A278E" w:rsidRDefault="00DC1104" w:rsidP="00644825">
      <w:pPr>
        <w:pStyle w:val="ListParagraph"/>
        <w:numPr>
          <w:ilvl w:val="0"/>
          <w:numId w:val="10"/>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u w:val="single"/>
        </w:rPr>
      </w:pPr>
      <w:r w:rsidRPr="002A278E">
        <w:rPr>
          <w:rFonts w:ascii="Times New Roman" w:hAnsi="Times New Roman" w:cs="Times New Roman"/>
          <w:i/>
        </w:rPr>
        <w:t>KOKS §37</w:t>
      </w:r>
      <w:r w:rsidRPr="002A278E">
        <w:rPr>
          <w:rFonts w:ascii="Times New Roman" w:hAnsi="Times New Roman" w:cs="Times New Roman"/>
          <w:i/>
          <w:vertAlign w:val="superscript"/>
        </w:rPr>
        <w:t>4</w:t>
      </w:r>
      <w:r w:rsidRPr="002A278E">
        <w:rPr>
          <w:rFonts w:ascii="Times New Roman" w:hAnsi="Times New Roman" w:cs="Times New Roman"/>
          <w:i/>
        </w:rPr>
        <w:t xml:space="preserve"> lg 7 „Maakonna arengustrateegia koostanud ja menetlenud koostööorgani, volikogu ja volikogu komisjonide istungite protokollid ja teave maakonna arengustrateegia menetlemise kohta avaldatakse kohaliku omavalitsuse üksuste veebilehtedel seitsme tööpäeva jooksul arengustrateegia vastuvõtmisest arvates.“</w:t>
      </w:r>
    </w:p>
    <w:p w14:paraId="788DEDB5" w14:textId="77777777" w:rsidR="00DC1104" w:rsidRPr="002A278E" w:rsidRDefault="00DC1104" w:rsidP="00D01D21">
      <w:pPr>
        <w:spacing w:after="0"/>
        <w:jc w:val="both"/>
        <w:rPr>
          <w:rFonts w:ascii="Times New Roman" w:hAnsi="Times New Roman" w:cs="Times New Roman"/>
          <w:u w:val="single"/>
        </w:rPr>
      </w:pPr>
    </w:p>
    <w:p w14:paraId="10071E8E" w14:textId="77777777" w:rsidR="00D1378A" w:rsidRPr="002A278E" w:rsidRDefault="00D1378A" w:rsidP="00D1378A">
      <w:pPr>
        <w:spacing w:after="120" w:line="240" w:lineRule="auto"/>
        <w:jc w:val="both"/>
        <w:rPr>
          <w:rFonts w:ascii="Times New Roman" w:hAnsi="Times New Roman" w:cs="Times New Roman"/>
          <w:b/>
          <w:u w:val="single"/>
        </w:rPr>
      </w:pPr>
      <w:r w:rsidRPr="002A278E">
        <w:rPr>
          <w:rFonts w:ascii="Times New Roman" w:hAnsi="Times New Roman" w:cs="Times New Roman"/>
          <w:b/>
          <w:u w:val="single"/>
        </w:rPr>
        <w:t>Arengustrateegia koostamise algatamine</w:t>
      </w:r>
    </w:p>
    <w:p w14:paraId="7C2BE794" w14:textId="72A93722" w:rsidR="00D1378A" w:rsidRPr="002A278E" w:rsidRDefault="00D1378A" w:rsidP="00D1378A">
      <w:pPr>
        <w:spacing w:after="120" w:line="240" w:lineRule="auto"/>
        <w:jc w:val="both"/>
        <w:rPr>
          <w:rFonts w:ascii="Times New Roman" w:hAnsi="Times New Roman" w:cs="Times New Roman"/>
        </w:rPr>
      </w:pPr>
      <w:r w:rsidRPr="002A278E">
        <w:rPr>
          <w:rFonts w:ascii="Times New Roman" w:hAnsi="Times New Roman" w:cs="Times New Roman"/>
        </w:rPr>
        <w:t>Esimeseks sammuks arengustrateegia koostamisel on MARO poolt üldise töökorralduse otsustamine – milline organisatsioon protsessi eest veab, kes isikuliselt on peavastutaja. Seejärel on võimalik panna paika üldine tööplaan, võttes arvesse soovituslikku ajakava ning jagades vastutuse erinevate töölõikude osas.</w:t>
      </w:r>
      <w:r w:rsidR="00871A0B" w:rsidRPr="002A278E">
        <w:rPr>
          <w:rFonts w:ascii="Times New Roman" w:hAnsi="Times New Roman" w:cs="Times New Roman"/>
        </w:rPr>
        <w:t xml:space="preserve"> </w:t>
      </w:r>
    </w:p>
    <w:p w14:paraId="3B60093C" w14:textId="452D32E8" w:rsidR="00D1378A" w:rsidRPr="002A278E" w:rsidRDefault="00D1378A" w:rsidP="00D1378A">
      <w:pPr>
        <w:spacing w:after="120" w:line="240" w:lineRule="auto"/>
        <w:jc w:val="both"/>
        <w:rPr>
          <w:rFonts w:ascii="Times New Roman" w:hAnsi="Times New Roman" w:cs="Times New Roman"/>
        </w:rPr>
      </w:pPr>
      <w:r w:rsidRPr="002A278E">
        <w:rPr>
          <w:rFonts w:ascii="Times New Roman" w:hAnsi="Times New Roman" w:cs="Times New Roman"/>
        </w:rPr>
        <w:t>Sisulise töö esimesteks sammudeks on olemasoleva lähtematerjali läbitöötamine (sh olemasolevad maakonna tasandi arengudokumendid ja planeeringud, asjakohased uuringud ja analüüsid</w:t>
      </w:r>
      <w:r w:rsidR="002B6D71" w:rsidRPr="002A278E">
        <w:rPr>
          <w:rFonts w:ascii="Times New Roman" w:hAnsi="Times New Roman" w:cs="Times New Roman"/>
        </w:rPr>
        <w:t>, sh rahvastikuprognoosid</w:t>
      </w:r>
      <w:r w:rsidRPr="002A278E">
        <w:rPr>
          <w:rFonts w:ascii="Times New Roman" w:hAnsi="Times New Roman" w:cs="Times New Roman"/>
        </w:rPr>
        <w:t>) ning lähteanalüüside koostamine (statistiline võrdlus Eesti ja muude piirkondadega, kehtiva maakonna arengustrateegia eesmärkide saavutamise tase jms). Nende tegevustega on võimalik alustada kohe, kui tööülesannete jaotus selge.</w:t>
      </w:r>
    </w:p>
    <w:p w14:paraId="126725C2" w14:textId="77777777" w:rsidR="0035786A" w:rsidRPr="002A278E" w:rsidRDefault="0035786A" w:rsidP="00D1378A">
      <w:pPr>
        <w:spacing w:after="120" w:line="240" w:lineRule="auto"/>
        <w:jc w:val="both"/>
        <w:rPr>
          <w:rFonts w:ascii="Times New Roman" w:hAnsi="Times New Roman" w:cs="Times New Roman"/>
          <w:b/>
          <w:u w:val="single"/>
        </w:rPr>
      </w:pPr>
    </w:p>
    <w:p w14:paraId="6E4F0EFF" w14:textId="58500F48" w:rsidR="00D1378A" w:rsidRPr="002A278E" w:rsidRDefault="00355FAB" w:rsidP="00D1378A">
      <w:pPr>
        <w:spacing w:after="120" w:line="240" w:lineRule="auto"/>
        <w:jc w:val="both"/>
        <w:rPr>
          <w:rFonts w:ascii="Times New Roman" w:hAnsi="Times New Roman" w:cs="Times New Roman"/>
          <w:b/>
          <w:u w:val="single"/>
        </w:rPr>
      </w:pPr>
      <w:r w:rsidRPr="002A278E">
        <w:rPr>
          <w:rFonts w:ascii="Times New Roman" w:hAnsi="Times New Roman" w:cs="Times New Roman"/>
          <w:b/>
          <w:u w:val="single"/>
        </w:rPr>
        <w:t>Töörühm</w:t>
      </w:r>
    </w:p>
    <w:p w14:paraId="1C1ABC17" w14:textId="131A6BED" w:rsidR="00EA75A7" w:rsidRPr="002A278E" w:rsidRDefault="00EA75A7" w:rsidP="00EA75A7">
      <w:pPr>
        <w:spacing w:after="120" w:line="240" w:lineRule="auto"/>
        <w:jc w:val="both"/>
        <w:rPr>
          <w:rFonts w:ascii="Times New Roman" w:hAnsi="Times New Roman" w:cs="Times New Roman"/>
        </w:rPr>
      </w:pPr>
      <w:r w:rsidRPr="002A278E">
        <w:rPr>
          <w:rFonts w:ascii="Times New Roman" w:hAnsi="Times New Roman" w:cs="Times New Roman"/>
        </w:rPr>
        <w:t xml:space="preserve">Võtmeroll protsessi vältel ideede kogumisel, süstematiseerimisel ja </w:t>
      </w:r>
      <w:proofErr w:type="spellStart"/>
      <w:r w:rsidRPr="002A278E">
        <w:rPr>
          <w:rFonts w:ascii="Times New Roman" w:hAnsi="Times New Roman" w:cs="Times New Roman"/>
        </w:rPr>
        <w:t>prioritiseerimisel</w:t>
      </w:r>
      <w:proofErr w:type="spellEnd"/>
      <w:r w:rsidRPr="002A278E">
        <w:rPr>
          <w:rFonts w:ascii="Times New Roman" w:hAnsi="Times New Roman" w:cs="Times New Roman"/>
        </w:rPr>
        <w:t xml:space="preserve"> on om</w:t>
      </w:r>
      <w:r w:rsidR="00967027">
        <w:rPr>
          <w:rFonts w:ascii="Times New Roman" w:hAnsi="Times New Roman" w:cs="Times New Roman"/>
        </w:rPr>
        <w:t xml:space="preserve">avalitsusliitude, MAKde ja </w:t>
      </w:r>
      <w:proofErr w:type="spellStart"/>
      <w:r w:rsidR="00967027">
        <w:rPr>
          <w:rFonts w:ascii="Times New Roman" w:hAnsi="Times New Roman" w:cs="Times New Roman"/>
        </w:rPr>
        <w:t>KOV</w:t>
      </w:r>
      <w:r w:rsidRPr="002A278E">
        <w:rPr>
          <w:rFonts w:ascii="Times New Roman" w:hAnsi="Times New Roman" w:cs="Times New Roman"/>
        </w:rPr>
        <w:t>de</w:t>
      </w:r>
      <w:proofErr w:type="spellEnd"/>
      <w:r w:rsidRPr="002A278E">
        <w:rPr>
          <w:rFonts w:ascii="Times New Roman" w:hAnsi="Times New Roman" w:cs="Times New Roman"/>
        </w:rPr>
        <w:t xml:space="preserve"> arendustöötajate kanda.</w:t>
      </w:r>
    </w:p>
    <w:p w14:paraId="67D843A1" w14:textId="5E34CD9B" w:rsidR="00355FAB" w:rsidRPr="002A278E" w:rsidRDefault="00355FAB" w:rsidP="00355FAB">
      <w:pPr>
        <w:spacing w:after="120" w:line="240" w:lineRule="auto"/>
        <w:jc w:val="both"/>
        <w:rPr>
          <w:rFonts w:ascii="Times New Roman" w:hAnsi="Times New Roman" w:cs="Times New Roman"/>
        </w:rPr>
      </w:pPr>
      <w:r w:rsidRPr="002A278E">
        <w:rPr>
          <w:rFonts w:ascii="Times New Roman" w:hAnsi="Times New Roman" w:cs="Times New Roman"/>
        </w:rPr>
        <w:t>Soovitu</w:t>
      </w:r>
      <w:r w:rsidR="0035786A" w:rsidRPr="002A278E">
        <w:rPr>
          <w:rFonts w:ascii="Times New Roman" w:hAnsi="Times New Roman" w:cs="Times New Roman"/>
        </w:rPr>
        <w:t xml:space="preserve">slik on </w:t>
      </w:r>
      <w:r w:rsidR="00EA75A7" w:rsidRPr="002A278E">
        <w:rPr>
          <w:rFonts w:ascii="Times New Roman" w:hAnsi="Times New Roman" w:cs="Times New Roman"/>
        </w:rPr>
        <w:t xml:space="preserve">nendest </w:t>
      </w:r>
      <w:r w:rsidR="0035786A" w:rsidRPr="002A278E">
        <w:rPr>
          <w:rFonts w:ascii="Times New Roman" w:hAnsi="Times New Roman" w:cs="Times New Roman"/>
        </w:rPr>
        <w:t>panna paika töörühm, kelle liikmed</w:t>
      </w:r>
      <w:r w:rsidRPr="002A278E">
        <w:rPr>
          <w:rFonts w:ascii="Times New Roman" w:hAnsi="Times New Roman" w:cs="Times New Roman"/>
        </w:rPr>
        <w:t xml:space="preserve"> osalevad aktiivselt strateegia koostamise protsessis</w:t>
      </w:r>
      <w:r w:rsidR="0035786A" w:rsidRPr="002A278E">
        <w:rPr>
          <w:rFonts w:ascii="Times New Roman" w:hAnsi="Times New Roman" w:cs="Times New Roman"/>
        </w:rPr>
        <w:t xml:space="preserve"> ja korraldavad teemarühmade tööd</w:t>
      </w:r>
      <w:r w:rsidR="00EA75A7" w:rsidRPr="002A278E">
        <w:rPr>
          <w:rFonts w:ascii="Times New Roman" w:hAnsi="Times New Roman" w:cs="Times New Roman"/>
        </w:rPr>
        <w:t xml:space="preserve"> (nö </w:t>
      </w:r>
      <w:r w:rsidR="00EA75A7" w:rsidRPr="002A278E">
        <w:rPr>
          <w:rFonts w:ascii="Times New Roman" w:hAnsi="Times New Roman" w:cs="Times New Roman"/>
          <w:i/>
        </w:rPr>
        <w:t>töömesilased</w:t>
      </w:r>
      <w:r w:rsidR="00EA75A7" w:rsidRPr="002A278E">
        <w:rPr>
          <w:rFonts w:ascii="Times New Roman" w:hAnsi="Times New Roman" w:cs="Times New Roman"/>
        </w:rPr>
        <w:t>)</w:t>
      </w:r>
      <w:r w:rsidRPr="002A278E">
        <w:rPr>
          <w:rFonts w:ascii="Times New Roman" w:hAnsi="Times New Roman" w:cs="Times New Roman"/>
        </w:rPr>
        <w:t xml:space="preserve">. </w:t>
      </w:r>
    </w:p>
    <w:p w14:paraId="49E7AFCC" w14:textId="77777777" w:rsidR="0035786A" w:rsidRPr="002A278E" w:rsidRDefault="0035786A" w:rsidP="00355FAB">
      <w:pPr>
        <w:spacing w:after="120" w:line="240" w:lineRule="auto"/>
        <w:jc w:val="both"/>
        <w:rPr>
          <w:rFonts w:ascii="Times New Roman" w:hAnsi="Times New Roman" w:cs="Times New Roman"/>
        </w:rPr>
      </w:pPr>
    </w:p>
    <w:p w14:paraId="24AF9905" w14:textId="6C1B2170" w:rsidR="00A84D98" w:rsidRPr="002A278E" w:rsidRDefault="00A84D98" w:rsidP="00D1378A">
      <w:pPr>
        <w:spacing w:after="120" w:line="240" w:lineRule="auto"/>
        <w:jc w:val="both"/>
        <w:rPr>
          <w:rFonts w:ascii="Times New Roman" w:hAnsi="Times New Roman" w:cs="Times New Roman"/>
          <w:b/>
          <w:u w:val="single"/>
        </w:rPr>
      </w:pPr>
      <w:r w:rsidRPr="002A278E">
        <w:rPr>
          <w:rFonts w:ascii="Times New Roman" w:hAnsi="Times New Roman" w:cs="Times New Roman"/>
          <w:b/>
          <w:u w:val="single"/>
        </w:rPr>
        <w:t>Juhtrühm</w:t>
      </w:r>
      <w:r w:rsidR="002100FF" w:rsidRPr="002A278E">
        <w:rPr>
          <w:rFonts w:ascii="Times New Roman" w:hAnsi="Times New Roman" w:cs="Times New Roman"/>
          <w:b/>
          <w:u w:val="single"/>
        </w:rPr>
        <w:t xml:space="preserve"> </w:t>
      </w:r>
    </w:p>
    <w:p w14:paraId="2281436D" w14:textId="691A65C3" w:rsidR="003F1E87" w:rsidRPr="002A278E" w:rsidRDefault="00355FAB" w:rsidP="00E348FF">
      <w:pPr>
        <w:spacing w:after="120" w:line="240" w:lineRule="auto"/>
        <w:jc w:val="both"/>
        <w:rPr>
          <w:rFonts w:ascii="Times New Roman" w:hAnsi="Times New Roman" w:cs="Times New Roman"/>
        </w:rPr>
      </w:pPr>
      <w:r w:rsidRPr="002A278E">
        <w:rPr>
          <w:rFonts w:ascii="Times New Roman" w:hAnsi="Times New Roman" w:cs="Times New Roman"/>
        </w:rPr>
        <w:t>Arvestades, et arengustrateegia heakskiitmine toimub KOV volikogude poolt, peaks olema juhtrühma liikmetena olema arengustrateegia koostamise prots</w:t>
      </w:r>
      <w:r w:rsidR="00967027">
        <w:rPr>
          <w:rFonts w:ascii="Times New Roman" w:hAnsi="Times New Roman" w:cs="Times New Roman"/>
        </w:rPr>
        <w:t xml:space="preserve">essi kaasatud kõik maakonna </w:t>
      </w:r>
      <w:proofErr w:type="spellStart"/>
      <w:r w:rsidR="00967027">
        <w:rPr>
          <w:rFonts w:ascii="Times New Roman" w:hAnsi="Times New Roman" w:cs="Times New Roman"/>
        </w:rPr>
        <w:t>KOV</w:t>
      </w:r>
      <w:r w:rsidRPr="002A278E">
        <w:rPr>
          <w:rFonts w:ascii="Times New Roman" w:hAnsi="Times New Roman" w:cs="Times New Roman"/>
        </w:rPr>
        <w:t>d</w:t>
      </w:r>
      <w:proofErr w:type="spellEnd"/>
      <w:r w:rsidRPr="002A278E">
        <w:rPr>
          <w:rFonts w:ascii="Times New Roman" w:hAnsi="Times New Roman" w:cs="Times New Roman"/>
        </w:rPr>
        <w:t xml:space="preserve">, tagamaks </w:t>
      </w:r>
      <w:r w:rsidRPr="002A278E">
        <w:rPr>
          <w:rFonts w:ascii="Times New Roman" w:hAnsi="Times New Roman" w:cs="Times New Roman"/>
        </w:rPr>
        <w:lastRenderedPageBreak/>
        <w:t>lähteülesande (nt ajahorisont, kaasamiseprotsess vms), protsessi käigus tehtavate strateegiliste valikute ja strateegia lõppteksti vastavus KOV ootustele. Juhtrühma võiks</w:t>
      </w:r>
      <w:r w:rsidR="00967027">
        <w:rPr>
          <w:rFonts w:ascii="Times New Roman" w:hAnsi="Times New Roman" w:cs="Times New Roman"/>
        </w:rPr>
        <w:t xml:space="preserve">id </w:t>
      </w:r>
      <w:proofErr w:type="spellStart"/>
      <w:r w:rsidR="00967027">
        <w:rPr>
          <w:rFonts w:ascii="Times New Roman" w:hAnsi="Times New Roman" w:cs="Times New Roman"/>
        </w:rPr>
        <w:t>KOV</w:t>
      </w:r>
      <w:r w:rsidR="007031F9" w:rsidRPr="002A278E">
        <w:rPr>
          <w:rFonts w:ascii="Times New Roman" w:hAnsi="Times New Roman" w:cs="Times New Roman"/>
        </w:rPr>
        <w:t>d</w:t>
      </w:r>
      <w:proofErr w:type="spellEnd"/>
      <w:r w:rsidRPr="002A278E">
        <w:rPr>
          <w:rFonts w:ascii="Times New Roman" w:hAnsi="Times New Roman" w:cs="Times New Roman"/>
        </w:rPr>
        <w:t xml:space="preserve"> olla kaasatud  vallavanema/linnapea ja/või volikogu esimehe tasemel. </w:t>
      </w:r>
      <w:r w:rsidR="0035786A" w:rsidRPr="002A278E">
        <w:rPr>
          <w:rFonts w:ascii="Times New Roman" w:hAnsi="Times New Roman" w:cs="Times New Roman"/>
        </w:rPr>
        <w:t xml:space="preserve">Juhtrühma liikmed on ühenduslüliks ka KOV arengukava ja maakonna arengustrateegia koostamise protsessis. </w:t>
      </w:r>
      <w:r w:rsidR="00E348FF" w:rsidRPr="002A278E">
        <w:rPr>
          <w:rFonts w:ascii="Times New Roman" w:hAnsi="Times New Roman" w:cs="Times New Roman"/>
        </w:rPr>
        <w:t xml:space="preserve"> </w:t>
      </w:r>
    </w:p>
    <w:p w14:paraId="2E282E35" w14:textId="1D743A92" w:rsidR="00E348FF" w:rsidRPr="002A278E" w:rsidRDefault="00E348FF" w:rsidP="00E348FF">
      <w:pPr>
        <w:spacing w:after="120" w:line="240" w:lineRule="auto"/>
        <w:jc w:val="both"/>
        <w:rPr>
          <w:rFonts w:ascii="Times New Roman" w:hAnsi="Times New Roman" w:cs="Times New Roman"/>
        </w:rPr>
      </w:pPr>
      <w:r w:rsidRPr="002A278E">
        <w:rPr>
          <w:rFonts w:ascii="Times New Roman" w:hAnsi="Times New Roman" w:cs="Times New Roman"/>
        </w:rPr>
        <w:t xml:space="preserve">Juhtrühma liikmete </w:t>
      </w:r>
      <w:r w:rsidR="00AC452B" w:rsidRPr="002A278E">
        <w:rPr>
          <w:rFonts w:ascii="Times New Roman" w:hAnsi="Times New Roman" w:cs="Times New Roman"/>
        </w:rPr>
        <w:t xml:space="preserve">poolt muutuste esile kutsumise tähtsustamine, </w:t>
      </w:r>
      <w:r w:rsidRPr="002A278E">
        <w:rPr>
          <w:rFonts w:ascii="Times New Roman" w:hAnsi="Times New Roman" w:cs="Times New Roman"/>
        </w:rPr>
        <w:t>motivatsioon protsessi eest vedada</w:t>
      </w:r>
      <w:r w:rsidR="00AC452B" w:rsidRPr="002A278E">
        <w:rPr>
          <w:rFonts w:ascii="Times New Roman" w:hAnsi="Times New Roman" w:cs="Times New Roman"/>
        </w:rPr>
        <w:t>,</w:t>
      </w:r>
      <w:r w:rsidRPr="002A278E">
        <w:rPr>
          <w:rFonts w:ascii="Times New Roman" w:hAnsi="Times New Roman" w:cs="Times New Roman"/>
        </w:rPr>
        <w:t xml:space="preserve"> oskus strateegiliselt arengut kavandada</w:t>
      </w:r>
      <w:r w:rsidR="00AC452B" w:rsidRPr="002A278E">
        <w:rPr>
          <w:rFonts w:ascii="Times New Roman" w:hAnsi="Times New Roman" w:cs="Times New Roman"/>
        </w:rPr>
        <w:t xml:space="preserve"> ning suutlikkus teisi võtmeisikuid protsessi kaasata määra</w:t>
      </w:r>
      <w:r w:rsidR="007031F9" w:rsidRPr="002A278E">
        <w:rPr>
          <w:rFonts w:ascii="Times New Roman" w:hAnsi="Times New Roman" w:cs="Times New Roman"/>
        </w:rPr>
        <w:t>vad</w:t>
      </w:r>
      <w:r w:rsidR="00AC452B" w:rsidRPr="002A278E">
        <w:rPr>
          <w:rFonts w:ascii="Times New Roman" w:hAnsi="Times New Roman" w:cs="Times New Roman"/>
        </w:rPr>
        <w:t xml:space="preserve"> suures osas ära </w:t>
      </w:r>
      <w:r w:rsidR="0005175D" w:rsidRPr="002A278E">
        <w:rPr>
          <w:rFonts w:ascii="Times New Roman" w:hAnsi="Times New Roman" w:cs="Times New Roman"/>
        </w:rPr>
        <w:t xml:space="preserve">protsessi </w:t>
      </w:r>
      <w:r w:rsidR="00AC452B" w:rsidRPr="002A278E">
        <w:rPr>
          <w:rFonts w:ascii="Times New Roman" w:hAnsi="Times New Roman" w:cs="Times New Roman"/>
        </w:rPr>
        <w:t>lõpptulemuse.</w:t>
      </w:r>
    </w:p>
    <w:p w14:paraId="3575CF8B" w14:textId="77777777" w:rsidR="0035786A" w:rsidRPr="002A278E" w:rsidRDefault="0035786A" w:rsidP="0035786A">
      <w:pPr>
        <w:spacing w:after="120" w:line="240" w:lineRule="auto"/>
        <w:jc w:val="both"/>
        <w:rPr>
          <w:rFonts w:ascii="Times New Roman" w:hAnsi="Times New Roman" w:cs="Times New Roman"/>
        </w:rPr>
      </w:pPr>
      <w:r w:rsidRPr="002A278E">
        <w:rPr>
          <w:rFonts w:ascii="Times New Roman" w:hAnsi="Times New Roman" w:cs="Times New Roman"/>
        </w:rPr>
        <w:t>Juhtrühma avakoosolekul peaks toimuma protsessi eesmärkides ja tegevusplaanis kokku leppimine:</w:t>
      </w:r>
    </w:p>
    <w:p w14:paraId="03A7EA08" w14:textId="77777777" w:rsidR="0035786A" w:rsidRPr="002A278E" w:rsidRDefault="0035786A" w:rsidP="0035786A">
      <w:pPr>
        <w:pStyle w:val="ListParagraph"/>
        <w:numPr>
          <w:ilvl w:val="0"/>
          <w:numId w:val="42"/>
        </w:numPr>
        <w:spacing w:after="120" w:line="240" w:lineRule="auto"/>
        <w:ind w:left="1077" w:hanging="357"/>
        <w:jc w:val="both"/>
        <w:rPr>
          <w:rFonts w:ascii="Times New Roman" w:hAnsi="Times New Roman" w:cs="Times New Roman"/>
        </w:rPr>
      </w:pPr>
      <w:r w:rsidRPr="002A278E">
        <w:rPr>
          <w:rFonts w:ascii="Times New Roman" w:hAnsi="Times New Roman" w:cs="Times New Roman"/>
        </w:rPr>
        <w:t>lähteülesande tutvustus;</w:t>
      </w:r>
    </w:p>
    <w:p w14:paraId="5BC9E2E9" w14:textId="77777777" w:rsidR="0035786A" w:rsidRPr="002A278E" w:rsidRDefault="0035786A" w:rsidP="0035786A">
      <w:pPr>
        <w:pStyle w:val="ListParagraph"/>
        <w:numPr>
          <w:ilvl w:val="0"/>
          <w:numId w:val="42"/>
        </w:numPr>
        <w:spacing w:after="120" w:line="240" w:lineRule="auto"/>
        <w:ind w:left="1077" w:hanging="357"/>
        <w:jc w:val="both"/>
        <w:rPr>
          <w:rFonts w:ascii="Times New Roman" w:hAnsi="Times New Roman" w:cs="Times New Roman"/>
        </w:rPr>
      </w:pPr>
      <w:r w:rsidRPr="002A278E">
        <w:rPr>
          <w:rFonts w:ascii="Times New Roman" w:hAnsi="Times New Roman" w:cs="Times New Roman"/>
        </w:rPr>
        <w:t>protsessi eesmärgid;</w:t>
      </w:r>
    </w:p>
    <w:p w14:paraId="6B12F2B6" w14:textId="77777777" w:rsidR="0035786A" w:rsidRPr="002A278E" w:rsidRDefault="0035786A" w:rsidP="0035786A">
      <w:pPr>
        <w:pStyle w:val="ListParagraph"/>
        <w:numPr>
          <w:ilvl w:val="0"/>
          <w:numId w:val="42"/>
        </w:numPr>
        <w:spacing w:after="120" w:line="240" w:lineRule="auto"/>
        <w:ind w:left="1077" w:hanging="357"/>
        <w:jc w:val="both"/>
        <w:rPr>
          <w:rFonts w:ascii="Times New Roman" w:hAnsi="Times New Roman" w:cs="Times New Roman"/>
        </w:rPr>
      </w:pPr>
      <w:r w:rsidRPr="002A278E">
        <w:rPr>
          <w:rFonts w:ascii="Times New Roman" w:hAnsi="Times New Roman" w:cs="Times New Roman"/>
        </w:rPr>
        <w:t>protsessi tegevusplaan – peamised etapid, tegevused ja ajakava;</w:t>
      </w:r>
    </w:p>
    <w:p w14:paraId="50F629CD" w14:textId="77777777" w:rsidR="0035786A" w:rsidRPr="002A278E" w:rsidRDefault="0035786A" w:rsidP="0035786A">
      <w:pPr>
        <w:pStyle w:val="ListParagraph"/>
        <w:numPr>
          <w:ilvl w:val="0"/>
          <w:numId w:val="42"/>
        </w:numPr>
        <w:spacing w:after="120" w:line="240" w:lineRule="auto"/>
        <w:ind w:left="1077" w:hanging="357"/>
        <w:jc w:val="both"/>
        <w:rPr>
          <w:rFonts w:ascii="Times New Roman" w:hAnsi="Times New Roman" w:cs="Times New Roman"/>
        </w:rPr>
      </w:pPr>
      <w:r w:rsidRPr="002A278E">
        <w:rPr>
          <w:rFonts w:ascii="Times New Roman" w:hAnsi="Times New Roman" w:cs="Times New Roman"/>
        </w:rPr>
        <w:t>protsessis osalejate tutvustus ja nende rollide ning vastutuse selgitamine;</w:t>
      </w:r>
    </w:p>
    <w:p w14:paraId="0EAE76B7" w14:textId="77777777" w:rsidR="0035786A" w:rsidRPr="002A278E" w:rsidRDefault="0035786A" w:rsidP="0035786A">
      <w:pPr>
        <w:pStyle w:val="ListParagraph"/>
        <w:numPr>
          <w:ilvl w:val="0"/>
          <w:numId w:val="42"/>
        </w:numPr>
        <w:spacing w:after="120" w:line="240" w:lineRule="auto"/>
        <w:ind w:left="1077" w:hanging="357"/>
        <w:jc w:val="both"/>
        <w:rPr>
          <w:rFonts w:ascii="Times New Roman" w:hAnsi="Times New Roman" w:cs="Times New Roman"/>
        </w:rPr>
      </w:pPr>
      <w:r w:rsidRPr="002A278E">
        <w:rPr>
          <w:rFonts w:ascii="Times New Roman" w:hAnsi="Times New Roman" w:cs="Times New Roman"/>
        </w:rPr>
        <w:t>protsessi ressursid – inimesed ja rahastus;</w:t>
      </w:r>
    </w:p>
    <w:p w14:paraId="560D0AC5" w14:textId="0EF7BE45" w:rsidR="0035786A" w:rsidRPr="002A278E" w:rsidRDefault="0035786A" w:rsidP="0035786A">
      <w:pPr>
        <w:pStyle w:val="ListParagraph"/>
        <w:numPr>
          <w:ilvl w:val="0"/>
          <w:numId w:val="42"/>
        </w:numPr>
        <w:spacing w:after="120" w:line="240" w:lineRule="auto"/>
        <w:ind w:left="1077" w:hanging="357"/>
        <w:jc w:val="both"/>
        <w:rPr>
          <w:rFonts w:ascii="Times New Roman" w:hAnsi="Times New Roman" w:cs="Times New Roman"/>
        </w:rPr>
      </w:pPr>
      <w:r w:rsidRPr="002A278E">
        <w:rPr>
          <w:rFonts w:ascii="Times New Roman" w:hAnsi="Times New Roman" w:cs="Times New Roman"/>
        </w:rPr>
        <w:t>olulised kokkulepped tulemuslikuks protsessiks – otsuste tegemise viis, pädevus, infojagamise põhimõtetes kokkuleppimine (keda informeeritakse millises osas, millal saadetakse materjalid), kuidas fikseeritakse kokkulepped ja eriarvamused.</w:t>
      </w:r>
    </w:p>
    <w:p w14:paraId="38942360" w14:textId="4D62FB8F" w:rsidR="0035786A" w:rsidRPr="002A278E" w:rsidRDefault="0035786A" w:rsidP="00E348FF">
      <w:pPr>
        <w:spacing w:after="120" w:line="240" w:lineRule="auto"/>
        <w:jc w:val="both"/>
        <w:rPr>
          <w:rFonts w:ascii="Times New Roman" w:hAnsi="Times New Roman" w:cs="Times New Roman"/>
        </w:rPr>
      </w:pPr>
    </w:p>
    <w:p w14:paraId="631647F0" w14:textId="4C8D1219" w:rsidR="0035786A" w:rsidRPr="002A278E" w:rsidRDefault="0035786A" w:rsidP="00E348FF">
      <w:pPr>
        <w:spacing w:after="120" w:line="240" w:lineRule="auto"/>
        <w:jc w:val="both"/>
        <w:rPr>
          <w:rFonts w:ascii="Times New Roman" w:hAnsi="Times New Roman" w:cs="Times New Roman"/>
          <w:b/>
          <w:u w:val="single"/>
        </w:rPr>
      </w:pPr>
      <w:r w:rsidRPr="002A278E">
        <w:rPr>
          <w:rFonts w:ascii="Times New Roman" w:hAnsi="Times New Roman" w:cs="Times New Roman"/>
          <w:b/>
          <w:u w:val="single"/>
        </w:rPr>
        <w:t>Teemarühmad</w:t>
      </w:r>
    </w:p>
    <w:p w14:paraId="0C01B0AA" w14:textId="514B1EA1" w:rsidR="002100FF" w:rsidRPr="002A278E" w:rsidRDefault="00B87728" w:rsidP="00E348FF">
      <w:pPr>
        <w:spacing w:after="120" w:line="240" w:lineRule="auto"/>
        <w:jc w:val="both"/>
        <w:rPr>
          <w:rFonts w:ascii="Times New Roman" w:hAnsi="Times New Roman" w:cs="Times New Roman"/>
        </w:rPr>
      </w:pPr>
      <w:r w:rsidRPr="002A278E">
        <w:rPr>
          <w:rFonts w:ascii="Times New Roman" w:hAnsi="Times New Roman" w:cs="Times New Roman"/>
        </w:rPr>
        <w:t>Kohalike omavalitsuste kõrval m</w:t>
      </w:r>
      <w:r w:rsidR="0035786A" w:rsidRPr="002A278E">
        <w:rPr>
          <w:rFonts w:ascii="Times New Roman" w:hAnsi="Times New Roman" w:cs="Times New Roman"/>
        </w:rPr>
        <w:t>uude partnerite kaasamiseks sobivad t</w:t>
      </w:r>
      <w:r w:rsidR="002100FF" w:rsidRPr="002A278E">
        <w:rPr>
          <w:rFonts w:ascii="Times New Roman" w:hAnsi="Times New Roman" w:cs="Times New Roman"/>
        </w:rPr>
        <w:t>eemarühmad</w:t>
      </w:r>
      <w:r w:rsidR="0035786A" w:rsidRPr="002A278E">
        <w:rPr>
          <w:rFonts w:ascii="Times New Roman" w:hAnsi="Times New Roman" w:cs="Times New Roman"/>
        </w:rPr>
        <w:t xml:space="preserve">, milles saavad anda sisendi strateegia protsessi </w:t>
      </w:r>
      <w:r w:rsidR="002100FF" w:rsidRPr="002A278E">
        <w:rPr>
          <w:rFonts w:ascii="Times New Roman" w:hAnsi="Times New Roman" w:cs="Times New Roman"/>
        </w:rPr>
        <w:t>avalik</w:t>
      </w:r>
      <w:r w:rsidR="0035786A" w:rsidRPr="002A278E">
        <w:rPr>
          <w:rFonts w:ascii="Times New Roman" w:hAnsi="Times New Roman" w:cs="Times New Roman"/>
        </w:rPr>
        <w:t>u</w:t>
      </w:r>
      <w:r w:rsidR="002100FF" w:rsidRPr="002A278E">
        <w:rPr>
          <w:rFonts w:ascii="Times New Roman" w:hAnsi="Times New Roman" w:cs="Times New Roman"/>
        </w:rPr>
        <w:t xml:space="preserve"> sektor</w:t>
      </w:r>
      <w:r w:rsidR="0035786A" w:rsidRPr="002A278E">
        <w:rPr>
          <w:rFonts w:ascii="Times New Roman" w:hAnsi="Times New Roman" w:cs="Times New Roman"/>
        </w:rPr>
        <w:t>i asutused</w:t>
      </w:r>
      <w:r w:rsidR="002100FF" w:rsidRPr="002A278E">
        <w:rPr>
          <w:rFonts w:ascii="Times New Roman" w:hAnsi="Times New Roman" w:cs="Times New Roman"/>
        </w:rPr>
        <w:t>, ettevõtjad, vabaühendused.</w:t>
      </w:r>
      <w:r w:rsidR="00E348FF" w:rsidRPr="002A278E">
        <w:rPr>
          <w:rFonts w:ascii="Times New Roman" w:hAnsi="Times New Roman" w:cs="Times New Roman"/>
        </w:rPr>
        <w:t xml:space="preserve"> Oluline on leida tasakaal huvirühmade </w:t>
      </w:r>
      <w:r w:rsidR="00AC452B" w:rsidRPr="002A278E">
        <w:rPr>
          <w:rFonts w:ascii="Times New Roman" w:hAnsi="Times New Roman" w:cs="Times New Roman"/>
        </w:rPr>
        <w:t xml:space="preserve">mitmekülgse </w:t>
      </w:r>
      <w:r w:rsidR="00E348FF" w:rsidRPr="002A278E">
        <w:rPr>
          <w:rFonts w:ascii="Times New Roman" w:hAnsi="Times New Roman" w:cs="Times New Roman"/>
        </w:rPr>
        <w:t xml:space="preserve">esindatuse ning </w:t>
      </w:r>
      <w:r w:rsidR="0035786A" w:rsidRPr="002A278E">
        <w:rPr>
          <w:rFonts w:ascii="Times New Roman" w:hAnsi="Times New Roman" w:cs="Times New Roman"/>
        </w:rPr>
        <w:t xml:space="preserve">teemarühma </w:t>
      </w:r>
      <w:r w:rsidR="00AC452B" w:rsidRPr="002A278E">
        <w:rPr>
          <w:rFonts w:ascii="Times New Roman" w:hAnsi="Times New Roman" w:cs="Times New Roman"/>
        </w:rPr>
        <w:t xml:space="preserve">töövõimelisuseks olulise optimaalse suuruse vahel. Liiga suurtes rühmades (üle </w:t>
      </w:r>
      <w:r w:rsidR="0035786A" w:rsidRPr="002A278E">
        <w:rPr>
          <w:rFonts w:ascii="Times New Roman" w:hAnsi="Times New Roman" w:cs="Times New Roman"/>
        </w:rPr>
        <w:t>10-</w:t>
      </w:r>
      <w:r w:rsidR="00AC452B" w:rsidRPr="002A278E">
        <w:rPr>
          <w:rFonts w:ascii="Times New Roman" w:hAnsi="Times New Roman" w:cs="Times New Roman"/>
        </w:rPr>
        <w:t>15 liikme) hajub vastutus protsessi eest ning on raskendatud aktiivne arutelu kõigi osalusel.</w:t>
      </w:r>
    </w:p>
    <w:p w14:paraId="10EAC9A7" w14:textId="466D5D28" w:rsidR="002100FF" w:rsidRPr="002A278E" w:rsidRDefault="0045218B" w:rsidP="005F7AE4">
      <w:pPr>
        <w:spacing w:after="120" w:line="240" w:lineRule="auto"/>
        <w:jc w:val="both"/>
        <w:rPr>
          <w:rFonts w:ascii="Times New Roman" w:hAnsi="Times New Roman" w:cs="Times New Roman"/>
        </w:rPr>
      </w:pPr>
      <w:r w:rsidRPr="002A278E">
        <w:rPr>
          <w:rFonts w:ascii="Times New Roman" w:hAnsi="Times New Roman" w:cs="Times New Roman"/>
        </w:rPr>
        <w:t>Läbi tuleb mõelda, et millised huvirühmad täpsemalt võiksid olla kaasatud ja millised nendest on võtmetähtsusega; kui suurt hulka inimesi mingi huvirühm esindab; kas konkreetsel huvirühmal on tahet ja aega aktiivselt osaleda; kas huvirühm valdab teemat; kas huvirühm esindab oluliselist piirkondliku, vanuselist, soolist vms inimkooslust.</w:t>
      </w:r>
    </w:p>
    <w:p w14:paraId="5CA83195" w14:textId="77777777" w:rsidR="00A84D98" w:rsidRPr="002A278E" w:rsidRDefault="00A84D98" w:rsidP="00D1378A">
      <w:pPr>
        <w:spacing w:after="120" w:line="240" w:lineRule="auto"/>
        <w:jc w:val="both"/>
        <w:rPr>
          <w:rFonts w:ascii="Times New Roman" w:hAnsi="Times New Roman" w:cs="Times New Roman"/>
          <w:b/>
          <w:u w:val="single"/>
        </w:rPr>
      </w:pPr>
    </w:p>
    <w:p w14:paraId="69FF426C" w14:textId="77777777" w:rsidR="00D1378A" w:rsidRPr="002A278E" w:rsidRDefault="00D1378A" w:rsidP="00D1378A">
      <w:pPr>
        <w:spacing w:after="120" w:line="240" w:lineRule="auto"/>
        <w:jc w:val="both"/>
        <w:rPr>
          <w:rFonts w:ascii="Times New Roman" w:hAnsi="Times New Roman" w:cs="Times New Roman"/>
          <w:b/>
          <w:u w:val="single"/>
        </w:rPr>
      </w:pPr>
      <w:r w:rsidRPr="002A278E">
        <w:rPr>
          <w:rFonts w:ascii="Times New Roman" w:hAnsi="Times New Roman" w:cs="Times New Roman"/>
          <w:b/>
          <w:u w:val="single"/>
        </w:rPr>
        <w:t>Partnerite ja avalikkuse kaasamine</w:t>
      </w:r>
    </w:p>
    <w:p w14:paraId="00A417C2" w14:textId="77777777" w:rsidR="00D1378A" w:rsidRPr="002A278E" w:rsidRDefault="00D1378A" w:rsidP="00D1378A">
      <w:pPr>
        <w:spacing w:after="0"/>
        <w:jc w:val="both"/>
        <w:rPr>
          <w:rFonts w:ascii="Times New Roman" w:hAnsi="Times New Roman" w:cs="Times New Roman"/>
        </w:rPr>
      </w:pPr>
    </w:p>
    <w:p w14:paraId="32301DE2" w14:textId="77777777" w:rsidR="00D1378A" w:rsidRPr="002A278E" w:rsidRDefault="00D1378A" w:rsidP="00D1378A">
      <w:pPr>
        <w:pStyle w:val="ListParagraph"/>
        <w:numPr>
          <w:ilvl w:val="0"/>
          <w:numId w:val="10"/>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§37</w:t>
      </w:r>
      <w:r w:rsidRPr="002A278E">
        <w:rPr>
          <w:rFonts w:ascii="Times New Roman" w:hAnsi="Times New Roman" w:cs="Times New Roman"/>
          <w:i/>
          <w:vertAlign w:val="superscript"/>
        </w:rPr>
        <w:t>4</w:t>
      </w:r>
      <w:r w:rsidRPr="002A278E">
        <w:rPr>
          <w:rFonts w:ascii="Times New Roman" w:hAnsi="Times New Roman" w:cs="Times New Roman"/>
          <w:i/>
        </w:rPr>
        <w:t xml:space="preserve"> lg 4 „Valla- või linnavalitsus korraldab või volitab koostööorganit korraldama avalike arutelude kaudu kõigi huvitatud isikute kaasamise maakonna arengustrateegia koostamisse.“</w:t>
      </w:r>
    </w:p>
    <w:p w14:paraId="7AF7279D" w14:textId="77777777" w:rsidR="00D1378A" w:rsidRPr="002A278E" w:rsidRDefault="00D1378A" w:rsidP="00D1378A">
      <w:pPr>
        <w:pStyle w:val="ListParagraph"/>
        <w:numPr>
          <w:ilvl w:val="0"/>
          <w:numId w:val="10"/>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§37</w:t>
      </w:r>
      <w:r w:rsidRPr="002A278E">
        <w:rPr>
          <w:rFonts w:ascii="Times New Roman" w:hAnsi="Times New Roman" w:cs="Times New Roman"/>
          <w:i/>
          <w:vertAlign w:val="superscript"/>
        </w:rPr>
        <w:t>4</w:t>
      </w:r>
      <w:r w:rsidRPr="002A278E">
        <w:rPr>
          <w:rFonts w:ascii="Times New Roman" w:hAnsi="Times New Roman" w:cs="Times New Roman"/>
          <w:i/>
        </w:rPr>
        <w:t xml:space="preserve"> lg 5 „Valla- või linnavalitsus avalikustab maakonna arengustrateegia eelnõu valla või linna veebilehel või volitab koostööorganit avalikustama maakonna arengustrateegia eelnõu ka koostööorgani veebilehel vähemalt kaheks nädalaks.“</w:t>
      </w:r>
    </w:p>
    <w:p w14:paraId="76B7A66F" w14:textId="77777777" w:rsidR="00D1378A" w:rsidRPr="002A278E" w:rsidRDefault="00D1378A" w:rsidP="00D1378A">
      <w:pPr>
        <w:pStyle w:val="ListParagraph"/>
        <w:numPr>
          <w:ilvl w:val="0"/>
          <w:numId w:val="10"/>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u w:val="single"/>
        </w:rPr>
      </w:pPr>
      <w:r w:rsidRPr="002A278E">
        <w:rPr>
          <w:rFonts w:ascii="Times New Roman" w:hAnsi="Times New Roman" w:cs="Times New Roman"/>
          <w:i/>
        </w:rPr>
        <w:t>KOKS §37</w:t>
      </w:r>
      <w:r w:rsidRPr="002A278E">
        <w:rPr>
          <w:rFonts w:ascii="Times New Roman" w:hAnsi="Times New Roman" w:cs="Times New Roman"/>
          <w:i/>
          <w:vertAlign w:val="superscript"/>
        </w:rPr>
        <w:t>4</w:t>
      </w:r>
      <w:r w:rsidRPr="002A278E">
        <w:rPr>
          <w:rFonts w:ascii="Times New Roman" w:hAnsi="Times New Roman" w:cs="Times New Roman"/>
          <w:i/>
        </w:rPr>
        <w:t xml:space="preserve"> lg 7 „Maakonna arengustrateegia koostanud ja menetlenud koostööorgani, volikogu ja volikogu komisjonide istungite protokollid ja teave maakonna arengustrateegia menetlemise kohta avaldatakse kohaliku omavalitsuse üksuste veebilehtedel seitsme tööpäeva jooksul arengustrateegia vastuvõtmisest arvates.“</w:t>
      </w:r>
    </w:p>
    <w:p w14:paraId="7E78E43C" w14:textId="77777777" w:rsidR="00D1378A" w:rsidRPr="002A278E" w:rsidRDefault="00D1378A" w:rsidP="00D1378A">
      <w:pPr>
        <w:spacing w:after="0"/>
        <w:jc w:val="both"/>
        <w:rPr>
          <w:rFonts w:ascii="Times New Roman" w:hAnsi="Times New Roman" w:cs="Times New Roman"/>
          <w:u w:val="single"/>
        </w:rPr>
      </w:pPr>
    </w:p>
    <w:p w14:paraId="7ED8D1FF" w14:textId="242D0C70" w:rsidR="00D1378A" w:rsidRPr="002A278E" w:rsidRDefault="00D1378A" w:rsidP="00D1378A">
      <w:pPr>
        <w:spacing w:after="120" w:line="240" w:lineRule="auto"/>
        <w:jc w:val="both"/>
        <w:rPr>
          <w:rFonts w:ascii="Times New Roman" w:hAnsi="Times New Roman" w:cs="Times New Roman"/>
        </w:rPr>
      </w:pPr>
      <w:r w:rsidRPr="002A278E">
        <w:rPr>
          <w:rFonts w:ascii="Times New Roman" w:hAnsi="Times New Roman" w:cs="Times New Roman"/>
        </w:rPr>
        <w:t>Üldsuse kaasamine maakonna arengustrateegia koostamise protsessi aitab kindlustada selle tegevusega potentsiaalselt mõjutatud üksikisikute ja organisatsioonide informeeritus</w:t>
      </w:r>
      <w:r w:rsidR="007031F9" w:rsidRPr="002A278E">
        <w:rPr>
          <w:rFonts w:ascii="Times New Roman" w:hAnsi="Times New Roman" w:cs="Times New Roman"/>
        </w:rPr>
        <w:t>t</w:t>
      </w:r>
      <w:r w:rsidRPr="002A278E">
        <w:rPr>
          <w:rFonts w:ascii="Times New Roman" w:hAnsi="Times New Roman" w:cs="Times New Roman"/>
        </w:rPr>
        <w:t xml:space="preserve"> </w:t>
      </w:r>
      <w:r w:rsidR="007031F9" w:rsidRPr="002A278E">
        <w:rPr>
          <w:rFonts w:ascii="Times New Roman" w:hAnsi="Times New Roman" w:cs="Times New Roman"/>
        </w:rPr>
        <w:t>ning</w:t>
      </w:r>
      <w:r w:rsidRPr="002A278E">
        <w:rPr>
          <w:rFonts w:ascii="Times New Roman" w:hAnsi="Times New Roman" w:cs="Times New Roman"/>
        </w:rPr>
        <w:t xml:space="preserve"> annab neile võimaluse mõjutada kavandatava tegevusega kaasnevaid otsuseid. Strateegia koostamine peab olema protsess, kus sellest mõjutatud isikud saavad </w:t>
      </w:r>
      <w:r w:rsidR="00871800" w:rsidRPr="002A278E">
        <w:rPr>
          <w:rFonts w:ascii="Times New Roman" w:hAnsi="Times New Roman" w:cs="Times New Roman"/>
        </w:rPr>
        <w:t>kaasa rääkida</w:t>
      </w:r>
      <w:r w:rsidRPr="002A278E">
        <w:rPr>
          <w:rFonts w:ascii="Times New Roman" w:hAnsi="Times New Roman" w:cs="Times New Roman"/>
        </w:rPr>
        <w:t xml:space="preserve"> soovitud muutuste kohta piirkonnas </w:t>
      </w:r>
      <w:r w:rsidR="007031F9" w:rsidRPr="002A278E">
        <w:rPr>
          <w:rFonts w:ascii="Times New Roman" w:hAnsi="Times New Roman" w:cs="Times New Roman"/>
        </w:rPr>
        <w:t>ning</w:t>
      </w:r>
      <w:r w:rsidRPr="002A278E">
        <w:rPr>
          <w:rFonts w:ascii="Times New Roman" w:hAnsi="Times New Roman" w:cs="Times New Roman"/>
        </w:rPr>
        <w:t xml:space="preserve"> mis aitab jõuda </w:t>
      </w:r>
      <w:proofErr w:type="spellStart"/>
      <w:r w:rsidRPr="002A278E">
        <w:rPr>
          <w:rFonts w:ascii="Times New Roman" w:hAnsi="Times New Roman" w:cs="Times New Roman"/>
        </w:rPr>
        <w:t>laiapõhjalise</w:t>
      </w:r>
      <w:proofErr w:type="spellEnd"/>
      <w:r w:rsidRPr="002A278E">
        <w:rPr>
          <w:rFonts w:ascii="Times New Roman" w:hAnsi="Times New Roman" w:cs="Times New Roman"/>
        </w:rPr>
        <w:t xml:space="preserve">, erinevate osapoolte huvisid ühendava ja tasakaalustava </w:t>
      </w:r>
      <w:r w:rsidR="00871800" w:rsidRPr="002A278E">
        <w:rPr>
          <w:rFonts w:ascii="Times New Roman" w:hAnsi="Times New Roman" w:cs="Times New Roman"/>
        </w:rPr>
        <w:t>kokkuleppeni</w:t>
      </w:r>
      <w:r w:rsidRPr="002A278E">
        <w:rPr>
          <w:rFonts w:ascii="Times New Roman" w:hAnsi="Times New Roman" w:cs="Times New Roman"/>
        </w:rPr>
        <w:t xml:space="preserve"> piirkonnas.</w:t>
      </w:r>
    </w:p>
    <w:p w14:paraId="78DD1949" w14:textId="46E7C36F" w:rsidR="0043411A" w:rsidRPr="002A278E" w:rsidRDefault="0043411A" w:rsidP="00D1378A">
      <w:pPr>
        <w:spacing w:after="120" w:line="240" w:lineRule="auto"/>
        <w:jc w:val="both"/>
        <w:rPr>
          <w:rFonts w:ascii="Times New Roman" w:hAnsi="Times New Roman" w:cs="Times New Roman"/>
        </w:rPr>
      </w:pPr>
      <w:r w:rsidRPr="002A278E">
        <w:rPr>
          <w:rFonts w:ascii="Times New Roman" w:hAnsi="Times New Roman" w:cs="Times New Roman"/>
        </w:rPr>
        <w:t>Kaasamise sisu ja vajadust mõtestada ning läbiviimist kavandada aitab käsiraamat „</w:t>
      </w:r>
      <w:hyperlink r:id="rId8" w:history="1">
        <w:r w:rsidRPr="002A278E">
          <w:rPr>
            <w:rStyle w:val="Hyperlink"/>
            <w:rFonts w:ascii="Times New Roman" w:hAnsi="Times New Roman" w:cs="Times New Roman"/>
            <w:color w:val="auto"/>
          </w:rPr>
          <w:t>Kaasamine avalikus sektoris ja vabakonnas</w:t>
        </w:r>
      </w:hyperlink>
      <w:r w:rsidRPr="002A278E">
        <w:rPr>
          <w:rFonts w:ascii="Times New Roman" w:hAnsi="Times New Roman" w:cs="Times New Roman"/>
        </w:rPr>
        <w:t>“.</w:t>
      </w:r>
    </w:p>
    <w:p w14:paraId="2F1E4ED2" w14:textId="77777777" w:rsidR="00D1378A" w:rsidRPr="002A278E" w:rsidRDefault="00D1378A" w:rsidP="00D1378A">
      <w:pPr>
        <w:spacing w:after="120" w:line="240" w:lineRule="auto"/>
        <w:jc w:val="both"/>
        <w:rPr>
          <w:rFonts w:ascii="Times New Roman" w:hAnsi="Times New Roman" w:cs="Times New Roman"/>
        </w:rPr>
      </w:pPr>
    </w:p>
    <w:p w14:paraId="38C29F5D" w14:textId="6249A437" w:rsidR="00D1378A" w:rsidRPr="002A278E" w:rsidRDefault="00D1378A" w:rsidP="00D1378A">
      <w:pPr>
        <w:spacing w:after="120" w:line="240" w:lineRule="auto"/>
        <w:jc w:val="both"/>
        <w:rPr>
          <w:rFonts w:ascii="Times New Roman" w:hAnsi="Times New Roman" w:cs="Times New Roman"/>
          <w:i/>
        </w:rPr>
      </w:pPr>
      <w:r w:rsidRPr="002A278E">
        <w:rPr>
          <w:rFonts w:ascii="Times New Roman" w:hAnsi="Times New Roman" w:cs="Times New Roman"/>
          <w:i/>
        </w:rPr>
        <w:t>Kes peaks</w:t>
      </w:r>
      <w:r w:rsidR="00FE3814" w:rsidRPr="002A278E">
        <w:rPr>
          <w:rFonts w:ascii="Times New Roman" w:hAnsi="Times New Roman" w:cs="Times New Roman"/>
          <w:i/>
        </w:rPr>
        <w:t>id</w:t>
      </w:r>
      <w:r w:rsidRPr="002A278E">
        <w:rPr>
          <w:rFonts w:ascii="Times New Roman" w:hAnsi="Times New Roman" w:cs="Times New Roman"/>
          <w:i/>
        </w:rPr>
        <w:t xml:space="preserve"> olema kaasatud?</w:t>
      </w:r>
    </w:p>
    <w:p w14:paraId="1D687ACB" w14:textId="31007A47" w:rsidR="00D1378A" w:rsidRPr="002A278E" w:rsidRDefault="00D1378A" w:rsidP="00D1378A">
      <w:pPr>
        <w:spacing w:after="120" w:line="240" w:lineRule="auto"/>
        <w:jc w:val="both"/>
        <w:rPr>
          <w:rFonts w:ascii="Times New Roman" w:hAnsi="Times New Roman" w:cs="Times New Roman"/>
        </w:rPr>
      </w:pPr>
      <w:r w:rsidRPr="002A278E">
        <w:rPr>
          <w:rFonts w:ascii="Times New Roman" w:hAnsi="Times New Roman" w:cs="Times New Roman"/>
        </w:rPr>
        <w:t xml:space="preserve">Kindlasti peaks kaasama </w:t>
      </w:r>
      <w:r w:rsidR="00FE3814" w:rsidRPr="002A278E">
        <w:rPr>
          <w:rFonts w:ascii="Times New Roman" w:hAnsi="Times New Roman" w:cs="Times New Roman"/>
        </w:rPr>
        <w:t>prioriteetsete</w:t>
      </w:r>
      <w:r w:rsidR="00B87728" w:rsidRPr="002A278E">
        <w:rPr>
          <w:rFonts w:ascii="Times New Roman" w:hAnsi="Times New Roman" w:cs="Times New Roman"/>
        </w:rPr>
        <w:t xml:space="preserve"> valdkondade huvigruppide esindajaid ja eksperte - </w:t>
      </w:r>
      <w:r w:rsidRPr="002A278E">
        <w:rPr>
          <w:rFonts w:ascii="Times New Roman" w:hAnsi="Times New Roman" w:cs="Times New Roman"/>
        </w:rPr>
        <w:t xml:space="preserve">kohalikke elanikke, ettevõtjaid, </w:t>
      </w:r>
      <w:r w:rsidR="00240627" w:rsidRPr="002A278E">
        <w:rPr>
          <w:rFonts w:ascii="Times New Roman" w:hAnsi="Times New Roman" w:cs="Times New Roman"/>
        </w:rPr>
        <w:t>kohalikke omavalitsusi</w:t>
      </w:r>
      <w:r w:rsidRPr="002A278E">
        <w:rPr>
          <w:rFonts w:ascii="Times New Roman" w:hAnsi="Times New Roman" w:cs="Times New Roman"/>
        </w:rPr>
        <w:t xml:space="preserve"> ja piirkonnas tegutsevaid riigiasutusi (nt Töötukassa, RM regionaalhalduse osakond) ning </w:t>
      </w:r>
      <w:r w:rsidR="0006342C" w:rsidRPr="002A278E">
        <w:rPr>
          <w:rFonts w:ascii="Times New Roman" w:hAnsi="Times New Roman" w:cs="Times New Roman"/>
        </w:rPr>
        <w:t>vaba</w:t>
      </w:r>
      <w:r w:rsidRPr="002A278E">
        <w:rPr>
          <w:rFonts w:ascii="Times New Roman" w:hAnsi="Times New Roman" w:cs="Times New Roman"/>
        </w:rPr>
        <w:t xml:space="preserve">ühendusi. </w:t>
      </w:r>
    </w:p>
    <w:p w14:paraId="607997F3" w14:textId="042386C2" w:rsidR="00871800" w:rsidRPr="002A278E" w:rsidRDefault="00871800" w:rsidP="00D1378A">
      <w:pPr>
        <w:spacing w:after="120" w:line="240" w:lineRule="auto"/>
        <w:jc w:val="both"/>
        <w:rPr>
          <w:rFonts w:ascii="Times New Roman" w:hAnsi="Times New Roman" w:cs="Times New Roman"/>
        </w:rPr>
      </w:pPr>
      <w:r w:rsidRPr="002A278E">
        <w:rPr>
          <w:rFonts w:ascii="Times New Roman" w:hAnsi="Times New Roman" w:cs="Times New Roman"/>
        </w:rPr>
        <w:t xml:space="preserve">Ehkki KOV esindajad osalevad töörühmas ja juhtrühmas, on otstarbekas teavitada protsessi olulistest vahetulemustest ka volikogude liikmeid. Selleks võib korraldada spetsiaalselt </w:t>
      </w:r>
      <w:r w:rsidR="00B87728" w:rsidRPr="002A278E">
        <w:rPr>
          <w:rFonts w:ascii="Times New Roman" w:hAnsi="Times New Roman" w:cs="Times New Roman"/>
        </w:rPr>
        <w:t xml:space="preserve">kõigile </w:t>
      </w:r>
      <w:r w:rsidRPr="002A278E">
        <w:rPr>
          <w:rFonts w:ascii="Times New Roman" w:hAnsi="Times New Roman" w:cs="Times New Roman"/>
        </w:rPr>
        <w:t>volikogu liikmetele suunatud üritusi (</w:t>
      </w:r>
      <w:r w:rsidR="00FE3814" w:rsidRPr="002A278E">
        <w:rPr>
          <w:rFonts w:ascii="Times New Roman" w:hAnsi="Times New Roman" w:cs="Times New Roman"/>
        </w:rPr>
        <w:t xml:space="preserve">nt </w:t>
      </w:r>
      <w:r w:rsidRPr="002A278E">
        <w:rPr>
          <w:rFonts w:ascii="Times New Roman" w:hAnsi="Times New Roman" w:cs="Times New Roman"/>
        </w:rPr>
        <w:t xml:space="preserve">maakogu), laiendatud juhtgrupi koosolekuid või edastada infot töörühma liikmete kaudu volikogu istungitel. </w:t>
      </w:r>
    </w:p>
    <w:p w14:paraId="4C3B8693" w14:textId="6F42E68C" w:rsidR="00D1378A" w:rsidRPr="002A278E" w:rsidRDefault="00D1378A" w:rsidP="00D1378A">
      <w:pPr>
        <w:spacing w:after="120" w:line="240" w:lineRule="auto"/>
        <w:jc w:val="both"/>
        <w:rPr>
          <w:rFonts w:ascii="Times New Roman" w:hAnsi="Times New Roman" w:cs="Times New Roman"/>
        </w:rPr>
      </w:pPr>
      <w:r w:rsidRPr="002A278E">
        <w:rPr>
          <w:rFonts w:ascii="Times New Roman" w:hAnsi="Times New Roman" w:cs="Times New Roman"/>
        </w:rPr>
        <w:t>Arenguideede ja vaatenurkade mitmekesistamiseks tasub kaasata ka maakonnas tegutsevaid haridus-</w:t>
      </w:r>
      <w:r w:rsidR="00FE3814" w:rsidRPr="002A278E">
        <w:rPr>
          <w:rFonts w:ascii="Times New Roman" w:hAnsi="Times New Roman" w:cs="Times New Roman"/>
        </w:rPr>
        <w:t xml:space="preserve"> ja </w:t>
      </w:r>
      <w:r w:rsidRPr="002A278E">
        <w:rPr>
          <w:rFonts w:ascii="Times New Roman" w:hAnsi="Times New Roman" w:cs="Times New Roman"/>
        </w:rPr>
        <w:t xml:space="preserve">teadusasutusi </w:t>
      </w:r>
      <w:r w:rsidR="00FE3814" w:rsidRPr="002A278E">
        <w:rPr>
          <w:rFonts w:ascii="Times New Roman" w:hAnsi="Times New Roman" w:cs="Times New Roman"/>
        </w:rPr>
        <w:t>ning</w:t>
      </w:r>
      <w:r w:rsidRPr="002A278E">
        <w:rPr>
          <w:rFonts w:ascii="Times New Roman" w:hAnsi="Times New Roman" w:cs="Times New Roman"/>
        </w:rPr>
        <w:t xml:space="preserve"> arvamusliidreid. </w:t>
      </w:r>
    </w:p>
    <w:p w14:paraId="22A6A486" w14:textId="02CCC5CF" w:rsidR="00D1378A" w:rsidRPr="002A278E" w:rsidRDefault="00D1378A" w:rsidP="00D1378A">
      <w:pPr>
        <w:spacing w:after="120" w:line="240" w:lineRule="auto"/>
        <w:jc w:val="both"/>
        <w:rPr>
          <w:rFonts w:ascii="Times New Roman" w:hAnsi="Times New Roman" w:cs="Times New Roman"/>
        </w:rPr>
      </w:pPr>
      <w:r w:rsidRPr="002A278E">
        <w:rPr>
          <w:rFonts w:ascii="Times New Roman" w:hAnsi="Times New Roman" w:cs="Times New Roman"/>
        </w:rPr>
        <w:t>Sõltuvalt arengustrateegia eesmärkidest ja prioriteetidest peaks</w:t>
      </w:r>
      <w:r w:rsidR="00FE3814" w:rsidRPr="002A278E">
        <w:rPr>
          <w:rFonts w:ascii="Times New Roman" w:hAnsi="Times New Roman" w:cs="Times New Roman"/>
        </w:rPr>
        <w:t>id</w:t>
      </w:r>
      <w:r w:rsidRPr="002A278E">
        <w:rPr>
          <w:rFonts w:ascii="Times New Roman" w:hAnsi="Times New Roman" w:cs="Times New Roman"/>
        </w:rPr>
        <w:t xml:space="preserve"> olema kaasatud</w:t>
      </w:r>
      <w:r w:rsidR="0005175D" w:rsidRPr="002A278E">
        <w:rPr>
          <w:rFonts w:ascii="Times New Roman" w:hAnsi="Times New Roman" w:cs="Times New Roman"/>
        </w:rPr>
        <w:t xml:space="preserve"> täiendavad partnerid, nt </w:t>
      </w:r>
      <w:r w:rsidRPr="002A278E">
        <w:rPr>
          <w:rFonts w:ascii="Times New Roman" w:hAnsi="Times New Roman" w:cs="Times New Roman"/>
        </w:rPr>
        <w:t>valdkondlikud katuseorganisatsioonid, ühistranspordikeskused</w:t>
      </w:r>
      <w:r w:rsidR="0005175D" w:rsidRPr="002A278E">
        <w:rPr>
          <w:rFonts w:ascii="Times New Roman" w:hAnsi="Times New Roman" w:cs="Times New Roman"/>
        </w:rPr>
        <w:t>.</w:t>
      </w:r>
    </w:p>
    <w:p w14:paraId="6E026A77" w14:textId="77777777" w:rsidR="00D1378A" w:rsidRPr="002A278E" w:rsidRDefault="00D1378A" w:rsidP="00D1378A">
      <w:pPr>
        <w:spacing w:after="120" w:line="240" w:lineRule="auto"/>
        <w:jc w:val="both"/>
        <w:rPr>
          <w:rFonts w:ascii="Times New Roman" w:hAnsi="Times New Roman" w:cs="Times New Roman"/>
        </w:rPr>
      </w:pPr>
      <w:r w:rsidRPr="002A278E">
        <w:rPr>
          <w:rFonts w:ascii="Times New Roman" w:hAnsi="Times New Roman" w:cs="Times New Roman"/>
        </w:rPr>
        <w:t>Noorteühenduste kaasamine võib aidata kaasa noorte omavaheliste võrgustike tekkimisele ning seeläbi aidata neid tugevamalt piirkonnaga siduda.</w:t>
      </w:r>
    </w:p>
    <w:p w14:paraId="6DBB4380" w14:textId="77777777" w:rsidR="00D1378A" w:rsidRPr="002A278E" w:rsidRDefault="00D1378A" w:rsidP="00D1378A">
      <w:pPr>
        <w:spacing w:after="120" w:line="240" w:lineRule="auto"/>
        <w:jc w:val="both"/>
        <w:rPr>
          <w:rFonts w:ascii="Times New Roman" w:hAnsi="Times New Roman" w:cs="Times New Roman"/>
        </w:rPr>
      </w:pPr>
    </w:p>
    <w:p w14:paraId="44197179" w14:textId="77777777" w:rsidR="00D1378A" w:rsidRPr="002A278E" w:rsidRDefault="00D1378A" w:rsidP="00D1378A">
      <w:pPr>
        <w:spacing w:after="120" w:line="240" w:lineRule="auto"/>
        <w:jc w:val="both"/>
        <w:rPr>
          <w:rFonts w:ascii="Times New Roman" w:hAnsi="Times New Roman" w:cs="Times New Roman"/>
          <w:i/>
        </w:rPr>
      </w:pPr>
      <w:r w:rsidRPr="002A278E">
        <w:rPr>
          <w:rFonts w:ascii="Times New Roman" w:hAnsi="Times New Roman" w:cs="Times New Roman"/>
          <w:i/>
        </w:rPr>
        <w:t>Millised töövorme kasutada?</w:t>
      </w:r>
    </w:p>
    <w:p w14:paraId="1A736DFB" w14:textId="77777777" w:rsidR="00871800" w:rsidRPr="002A278E" w:rsidRDefault="00D1378A" w:rsidP="00D1378A">
      <w:pPr>
        <w:autoSpaceDE w:val="0"/>
        <w:autoSpaceDN w:val="0"/>
        <w:adjustRightInd w:val="0"/>
        <w:spacing w:after="120" w:line="240" w:lineRule="auto"/>
        <w:jc w:val="both"/>
        <w:rPr>
          <w:rFonts w:ascii="Times New Roman" w:hAnsi="Times New Roman" w:cs="Times New Roman"/>
        </w:rPr>
      </w:pPr>
      <w:r w:rsidRPr="002A278E">
        <w:rPr>
          <w:rFonts w:ascii="Times New Roman" w:hAnsi="Times New Roman" w:cs="Times New Roman"/>
        </w:rPr>
        <w:t xml:space="preserve">Ideid erinevate töövormide osas võib </w:t>
      </w:r>
      <w:r w:rsidR="00B0733B" w:rsidRPr="002A278E">
        <w:rPr>
          <w:rFonts w:ascii="Times New Roman" w:hAnsi="Times New Roman" w:cs="Times New Roman"/>
        </w:rPr>
        <w:t xml:space="preserve">lisaks kaasamise käsiraamatule </w:t>
      </w:r>
      <w:r w:rsidRPr="002A278E">
        <w:rPr>
          <w:rFonts w:ascii="Times New Roman" w:hAnsi="Times New Roman" w:cs="Times New Roman"/>
        </w:rPr>
        <w:t>pakkuda raamat „</w:t>
      </w:r>
      <w:hyperlink r:id="rId9" w:history="1">
        <w:r w:rsidRPr="002A278E">
          <w:rPr>
            <w:rStyle w:val="Hyperlink"/>
            <w:rFonts w:ascii="Times New Roman" w:hAnsi="Times New Roman" w:cs="Times New Roman"/>
            <w:color w:val="auto"/>
          </w:rPr>
          <w:t>Kohaliku omavalitsuse arengukava koostamise soovitused</w:t>
        </w:r>
      </w:hyperlink>
      <w:r w:rsidRPr="002A278E">
        <w:rPr>
          <w:rFonts w:ascii="Times New Roman" w:hAnsi="Times New Roman" w:cs="Times New Roman"/>
        </w:rPr>
        <w:t xml:space="preserve">“ 5. osa - Meetodid üldsuse kaasamiseks otsustusprotsessi. </w:t>
      </w:r>
      <w:r w:rsidR="00871800" w:rsidRPr="002A278E">
        <w:rPr>
          <w:rFonts w:ascii="Times New Roman" w:hAnsi="Times New Roman" w:cs="Times New Roman"/>
        </w:rPr>
        <w:t xml:space="preserve">Selles juhendis toodud kaasamisvormid on pigem laiema avalikkuse kaasamise fookusega, seega ei pruugi kõik pakutud kaasamise vormid olla sobivad ega vajalikud rakendada. </w:t>
      </w:r>
    </w:p>
    <w:p w14:paraId="1F22FF0F" w14:textId="717DF9DF" w:rsidR="00D1378A" w:rsidRPr="002A278E" w:rsidRDefault="00871800" w:rsidP="00D1378A">
      <w:pPr>
        <w:autoSpaceDE w:val="0"/>
        <w:autoSpaceDN w:val="0"/>
        <w:adjustRightInd w:val="0"/>
        <w:spacing w:after="120" w:line="240" w:lineRule="auto"/>
        <w:jc w:val="both"/>
        <w:rPr>
          <w:rFonts w:ascii="Times New Roman" w:hAnsi="Times New Roman" w:cs="Times New Roman"/>
        </w:rPr>
      </w:pPr>
      <w:r w:rsidRPr="002A278E">
        <w:rPr>
          <w:rFonts w:ascii="Times New Roman" w:hAnsi="Times New Roman" w:cs="Times New Roman"/>
        </w:rPr>
        <w:t xml:space="preserve">Teemarühmade kohtumiste läbiviimisel võib olla abi ka erinevatest </w:t>
      </w:r>
      <w:hyperlink r:id="rId10" w:history="1">
        <w:r w:rsidRPr="002A278E">
          <w:rPr>
            <w:rStyle w:val="Hyperlink"/>
            <w:rFonts w:ascii="Times New Roman" w:hAnsi="Times New Roman" w:cs="Times New Roman"/>
            <w:color w:val="auto"/>
          </w:rPr>
          <w:t>teenusedisaini tööriistadest</w:t>
        </w:r>
      </w:hyperlink>
      <w:r w:rsidRPr="002A278E">
        <w:rPr>
          <w:rFonts w:ascii="Times New Roman" w:hAnsi="Times New Roman" w:cs="Times New Roman"/>
        </w:rPr>
        <w:t xml:space="preserve">. </w:t>
      </w:r>
    </w:p>
    <w:p w14:paraId="1C9F9C99" w14:textId="77777777" w:rsidR="00D1378A" w:rsidRPr="002A278E" w:rsidRDefault="00D1378A" w:rsidP="00D1378A">
      <w:pPr>
        <w:spacing w:after="120" w:line="240" w:lineRule="auto"/>
        <w:jc w:val="both"/>
        <w:rPr>
          <w:rFonts w:ascii="Times New Roman" w:hAnsi="Times New Roman" w:cs="Times New Roman"/>
        </w:rPr>
      </w:pPr>
    </w:p>
    <w:p w14:paraId="32474B43" w14:textId="182F73C0" w:rsidR="00D1378A" w:rsidRPr="002A278E" w:rsidRDefault="00D1378A" w:rsidP="00D1378A">
      <w:pPr>
        <w:spacing w:after="120" w:line="240" w:lineRule="auto"/>
        <w:jc w:val="both"/>
        <w:rPr>
          <w:rFonts w:ascii="Times New Roman" w:hAnsi="Times New Roman" w:cs="Times New Roman"/>
          <w:i/>
        </w:rPr>
      </w:pPr>
      <w:r w:rsidRPr="002A278E">
        <w:rPr>
          <w:rFonts w:ascii="Times New Roman" w:hAnsi="Times New Roman" w:cs="Times New Roman"/>
          <w:i/>
        </w:rPr>
        <w:t xml:space="preserve">Mis etappides </w:t>
      </w:r>
      <w:r w:rsidR="009D3E97" w:rsidRPr="002A278E">
        <w:rPr>
          <w:rFonts w:ascii="Times New Roman" w:hAnsi="Times New Roman" w:cs="Times New Roman"/>
          <w:i/>
        </w:rPr>
        <w:t>kaasata</w:t>
      </w:r>
      <w:r w:rsidRPr="002A278E">
        <w:rPr>
          <w:rFonts w:ascii="Times New Roman" w:hAnsi="Times New Roman" w:cs="Times New Roman"/>
          <w:i/>
        </w:rPr>
        <w:t>?</w:t>
      </w:r>
    </w:p>
    <w:p w14:paraId="741F0D39" w14:textId="63F240C7" w:rsidR="00D1378A" w:rsidRPr="002A278E" w:rsidRDefault="00D1378A" w:rsidP="00D1378A">
      <w:pPr>
        <w:spacing w:after="120" w:line="240" w:lineRule="auto"/>
        <w:jc w:val="both"/>
        <w:rPr>
          <w:rFonts w:ascii="Times New Roman" w:hAnsi="Times New Roman" w:cs="Times New Roman"/>
        </w:rPr>
      </w:pPr>
      <w:r w:rsidRPr="002A278E">
        <w:rPr>
          <w:rFonts w:ascii="Times New Roman" w:hAnsi="Times New Roman" w:cs="Times New Roman"/>
        </w:rPr>
        <w:t xml:space="preserve">Kaasamisega tasub alustada päris protsessi alguses, et seotud osapoolte sisendit saada võimalikult varajases järgus, mil seda on paindlikult võimalik arvesse võtta strateegiliste suundade määratlemisel ning tegevussuundade valikul. </w:t>
      </w:r>
      <w:r w:rsidR="00871800" w:rsidRPr="002A278E">
        <w:rPr>
          <w:rFonts w:ascii="Times New Roman" w:hAnsi="Times New Roman" w:cs="Times New Roman"/>
        </w:rPr>
        <w:t>Selleks, et kaasamine toimuks läbimõeldult, on protsessi algusjärgus otstarbekas koostada kaasamiskava.</w:t>
      </w:r>
    </w:p>
    <w:p w14:paraId="664B3346" w14:textId="2E4632EF" w:rsidR="00D1378A" w:rsidRPr="002A278E" w:rsidRDefault="00D1378A" w:rsidP="00D1378A">
      <w:pPr>
        <w:spacing w:after="120" w:line="240" w:lineRule="auto"/>
        <w:jc w:val="both"/>
        <w:rPr>
          <w:rFonts w:ascii="Times New Roman" w:hAnsi="Times New Roman" w:cs="Times New Roman"/>
        </w:rPr>
      </w:pPr>
      <w:r w:rsidRPr="002A278E">
        <w:rPr>
          <w:rFonts w:ascii="Times New Roman" w:hAnsi="Times New Roman" w:cs="Times New Roman"/>
        </w:rPr>
        <w:t xml:space="preserve">Kohustuslik on avaldada arengustrateegia eelnõu avalikuks konsultatsiooniks omavalitsuse veebilehel vähemalt kaheks nädalaks enne KOV volikogudele esitamist. </w:t>
      </w:r>
      <w:r w:rsidR="00756AD6" w:rsidRPr="002A278E">
        <w:rPr>
          <w:rFonts w:ascii="Times New Roman" w:hAnsi="Times New Roman" w:cs="Times New Roman"/>
        </w:rPr>
        <w:t>KOV volitusel avaldatakse eelnõu ka MARO veebilehel</w:t>
      </w:r>
      <w:r w:rsidR="00756AD6" w:rsidRPr="002A278E">
        <w:rPr>
          <w:rStyle w:val="FootnoteReference"/>
          <w:rFonts w:ascii="Times New Roman" w:hAnsi="Times New Roman" w:cs="Times New Roman"/>
        </w:rPr>
        <w:footnoteReference w:id="1"/>
      </w:r>
      <w:r w:rsidR="00756AD6" w:rsidRPr="002A278E">
        <w:rPr>
          <w:rFonts w:ascii="Times New Roman" w:hAnsi="Times New Roman" w:cs="Times New Roman"/>
        </w:rPr>
        <w:t xml:space="preserve">. </w:t>
      </w:r>
      <w:r w:rsidRPr="002A278E">
        <w:rPr>
          <w:rFonts w:ascii="Times New Roman" w:hAnsi="Times New Roman" w:cs="Times New Roman"/>
        </w:rPr>
        <w:t>Soovituslik on avaliku konsultatsiooni ajal esitatud ettepanekud kokku koondada ning anda lühike tagasiside nende arvestamise või arvestama jätmise kohta.</w:t>
      </w:r>
    </w:p>
    <w:p w14:paraId="6DFAF019" w14:textId="77777777" w:rsidR="00D1378A" w:rsidRPr="002A278E" w:rsidRDefault="00D1378A" w:rsidP="00D1378A">
      <w:pPr>
        <w:spacing w:after="120" w:line="240" w:lineRule="auto"/>
        <w:jc w:val="both"/>
        <w:rPr>
          <w:rFonts w:ascii="Times New Roman" w:hAnsi="Times New Roman" w:cs="Times New Roman"/>
        </w:rPr>
      </w:pPr>
    </w:p>
    <w:p w14:paraId="4ED9EFF5" w14:textId="2B9861C7" w:rsidR="00D1378A" w:rsidRPr="002A278E" w:rsidRDefault="00D1378A" w:rsidP="00D1378A">
      <w:pPr>
        <w:spacing w:after="120" w:line="240" w:lineRule="auto"/>
        <w:jc w:val="both"/>
        <w:rPr>
          <w:rFonts w:ascii="Times New Roman" w:hAnsi="Times New Roman" w:cs="Times New Roman"/>
          <w:i/>
        </w:rPr>
      </w:pPr>
      <w:r w:rsidRPr="002A278E">
        <w:rPr>
          <w:rFonts w:ascii="Times New Roman" w:hAnsi="Times New Roman" w:cs="Times New Roman"/>
          <w:i/>
        </w:rPr>
        <w:t>Milliseid kanaleid info jagamiseks kasutada?</w:t>
      </w:r>
    </w:p>
    <w:p w14:paraId="19D77408" w14:textId="77777777" w:rsidR="00D1378A" w:rsidRPr="002A278E" w:rsidRDefault="00D1378A" w:rsidP="00D1378A">
      <w:pPr>
        <w:spacing w:after="120" w:line="240" w:lineRule="auto"/>
        <w:jc w:val="both"/>
        <w:rPr>
          <w:rFonts w:ascii="Times New Roman" w:hAnsi="Times New Roman" w:cs="Times New Roman"/>
        </w:rPr>
      </w:pPr>
      <w:r w:rsidRPr="002A278E">
        <w:rPr>
          <w:rFonts w:ascii="Times New Roman" w:hAnsi="Times New Roman" w:cs="Times New Roman"/>
        </w:rPr>
        <w:t>Kokku lepitud võiks olla üks veebileht, millel on kogu asjakohane info maakonna arengustrateegia protsessi kohta koos asjakohaste materjalidega (taustaanalüüsid, eelnõu versioonid, töörühmade arutelude ajakava ja kokkuvõtted jms). Veebilehel võiks olla ka kontaktisiku kontaktandmed, kelle poole pöörduda.</w:t>
      </w:r>
    </w:p>
    <w:p w14:paraId="798B0B34" w14:textId="52904385" w:rsidR="00D1378A" w:rsidRPr="002A278E" w:rsidRDefault="00D1378A" w:rsidP="00D1378A">
      <w:pPr>
        <w:spacing w:after="120" w:line="240" w:lineRule="auto"/>
        <w:jc w:val="both"/>
        <w:rPr>
          <w:rFonts w:ascii="Times New Roman" w:hAnsi="Times New Roman" w:cs="Times New Roman"/>
        </w:rPr>
      </w:pPr>
      <w:r w:rsidRPr="002A278E">
        <w:rPr>
          <w:rFonts w:ascii="Times New Roman" w:hAnsi="Times New Roman" w:cs="Times New Roman"/>
        </w:rPr>
        <w:t xml:space="preserve">Infot maakonna arengustrateegia algatamise ja vahetulemuste kohta võiks jagada ka maakonnalehes </w:t>
      </w:r>
      <w:r w:rsidRPr="002A278E">
        <w:rPr>
          <w:rFonts w:ascii="Times New Roman" w:hAnsi="Times New Roman" w:cs="Times New Roman"/>
          <w:i/>
        </w:rPr>
        <w:t>(nt artiklid võimalike arengustsenaariumide või kokku lepitud põhieesmärkide tutvustamiseks</w:t>
      </w:r>
      <w:r w:rsidR="000C1A38" w:rsidRPr="002A278E">
        <w:rPr>
          <w:rFonts w:ascii="Times New Roman" w:hAnsi="Times New Roman" w:cs="Times New Roman"/>
          <w:i/>
        </w:rPr>
        <w:t>, arvamusartiklite sari erinevatelt võtmeisikutelt põhiliste väljakutsete kohta</w:t>
      </w:r>
      <w:r w:rsidRPr="002A278E">
        <w:rPr>
          <w:rFonts w:ascii="Times New Roman" w:hAnsi="Times New Roman" w:cs="Times New Roman"/>
          <w:i/>
        </w:rPr>
        <w:t>)</w:t>
      </w:r>
      <w:r w:rsidRPr="002A278E">
        <w:rPr>
          <w:rFonts w:ascii="Times New Roman" w:hAnsi="Times New Roman" w:cs="Times New Roman"/>
        </w:rPr>
        <w:t>, et jõuda sihtgrupini, kes veebikanaleid igapäevaselt ei kasuta. Ulatuslikumad kajastused laiemale avalikkusele võiks</w:t>
      </w:r>
      <w:r w:rsidR="00FE3814" w:rsidRPr="002A278E">
        <w:rPr>
          <w:rFonts w:ascii="Times New Roman" w:hAnsi="Times New Roman" w:cs="Times New Roman"/>
        </w:rPr>
        <w:t>id</w:t>
      </w:r>
      <w:r w:rsidRPr="002A278E">
        <w:rPr>
          <w:rFonts w:ascii="Times New Roman" w:hAnsi="Times New Roman" w:cs="Times New Roman"/>
        </w:rPr>
        <w:t xml:space="preserve"> olla </w:t>
      </w:r>
      <w:r w:rsidRPr="002A278E">
        <w:rPr>
          <w:rFonts w:ascii="Times New Roman" w:hAnsi="Times New Roman" w:cs="Times New Roman"/>
        </w:rPr>
        <w:lastRenderedPageBreak/>
        <w:t xml:space="preserve">kavandatud enne avalikkuse kaasamist eeldavat etappi, et suurendada huvi arengustrateegia protsessis osalemise vastu. </w:t>
      </w:r>
    </w:p>
    <w:p w14:paraId="48FF5CF2" w14:textId="16E9CA6D" w:rsidR="0031084C" w:rsidRPr="002A278E" w:rsidRDefault="0031084C" w:rsidP="00D1378A">
      <w:pPr>
        <w:spacing w:after="120" w:line="240" w:lineRule="auto"/>
        <w:jc w:val="both"/>
        <w:rPr>
          <w:rFonts w:ascii="Times New Roman" w:hAnsi="Times New Roman" w:cs="Times New Roman"/>
          <w:i/>
        </w:rPr>
      </w:pPr>
      <w:r w:rsidRPr="002A278E">
        <w:rPr>
          <w:rFonts w:ascii="Times New Roman" w:hAnsi="Times New Roman" w:cs="Times New Roman"/>
        </w:rPr>
        <w:t>Kanalite valiku</w:t>
      </w:r>
      <w:r w:rsidR="00FE3814" w:rsidRPr="002A278E">
        <w:rPr>
          <w:rFonts w:ascii="Times New Roman" w:hAnsi="Times New Roman" w:cs="Times New Roman"/>
        </w:rPr>
        <w:t>l</w:t>
      </w:r>
      <w:r w:rsidRPr="002A278E">
        <w:rPr>
          <w:rFonts w:ascii="Times New Roman" w:hAnsi="Times New Roman" w:cs="Times New Roman"/>
        </w:rPr>
        <w:t xml:space="preserve"> on oluline arvestada sihtgruppi, kellele infot jagada soovitakse. </w:t>
      </w:r>
      <w:r w:rsidRPr="002A278E">
        <w:rPr>
          <w:rFonts w:ascii="Times New Roman" w:hAnsi="Times New Roman" w:cs="Times New Roman"/>
          <w:i/>
        </w:rPr>
        <w:t>Näiteks - noorte kaasamiseks sobivad hästi sotsiaalvõrgustikud, ettevõtjate ka</w:t>
      </w:r>
      <w:r w:rsidR="00967027">
        <w:rPr>
          <w:rFonts w:ascii="Times New Roman" w:hAnsi="Times New Roman" w:cs="Times New Roman"/>
          <w:i/>
        </w:rPr>
        <w:t>asamiseks saab ära kasutada MAK</w:t>
      </w:r>
      <w:r w:rsidRPr="002A278E">
        <w:rPr>
          <w:rFonts w:ascii="Times New Roman" w:hAnsi="Times New Roman" w:cs="Times New Roman"/>
          <w:i/>
        </w:rPr>
        <w:t xml:space="preserve">de </w:t>
      </w:r>
      <w:proofErr w:type="spellStart"/>
      <w:r w:rsidRPr="002A278E">
        <w:rPr>
          <w:rFonts w:ascii="Times New Roman" w:hAnsi="Times New Roman" w:cs="Times New Roman"/>
          <w:i/>
        </w:rPr>
        <w:t>sissetöötatud</w:t>
      </w:r>
      <w:proofErr w:type="spellEnd"/>
      <w:r w:rsidRPr="002A278E">
        <w:rPr>
          <w:rFonts w:ascii="Times New Roman" w:hAnsi="Times New Roman" w:cs="Times New Roman"/>
          <w:i/>
        </w:rPr>
        <w:t xml:space="preserve"> infokanaleid.</w:t>
      </w:r>
    </w:p>
    <w:p w14:paraId="18216B72" w14:textId="5C9CD4CF" w:rsidR="00756AD6" w:rsidRPr="002A278E" w:rsidRDefault="00756AD6" w:rsidP="00756AD6">
      <w:pPr>
        <w:spacing w:after="120" w:line="240" w:lineRule="auto"/>
        <w:jc w:val="both"/>
        <w:rPr>
          <w:rFonts w:ascii="Times New Roman" w:hAnsi="Times New Roman" w:cs="Times New Roman"/>
        </w:rPr>
      </w:pPr>
      <w:r w:rsidRPr="002A278E">
        <w:rPr>
          <w:rFonts w:ascii="Times New Roman" w:hAnsi="Times New Roman" w:cs="Times New Roman"/>
        </w:rPr>
        <w:t xml:space="preserve">Hiljemalt seitsme tööpäeva jooksul pärast arengustrateegia heakskiitmist tuleb avaldada KOV veebilehtedel KOV volikogude, MARO juhtorgani ja KOV volikogu moodustatud komisjonide koosolekute protokollid arengustrateegia menetlemise kohta. Lisaks strateegia heakskiitmise otsusele tuleks avaldada ka kõik </w:t>
      </w:r>
      <w:r w:rsidR="00180566" w:rsidRPr="002A278E">
        <w:rPr>
          <w:rFonts w:ascii="Times New Roman" w:hAnsi="Times New Roman" w:cs="Times New Roman"/>
        </w:rPr>
        <w:t xml:space="preserve">olulisemad </w:t>
      </w:r>
      <w:r w:rsidRPr="002A278E">
        <w:rPr>
          <w:rFonts w:ascii="Times New Roman" w:hAnsi="Times New Roman" w:cs="Times New Roman"/>
        </w:rPr>
        <w:t xml:space="preserve">vaheotsused </w:t>
      </w:r>
      <w:r w:rsidRPr="002A278E">
        <w:rPr>
          <w:rFonts w:ascii="Times New Roman" w:eastAsia="Times New Roman" w:hAnsi="Times New Roman" w:cs="Times New Roman"/>
        </w:rPr>
        <w:t xml:space="preserve">(sh menetluslikud otsused, keda kaasata, kellega kooskõlastada). Lubatud on avaldada materjalid ka jooksvalt, see täidab paremini avalikkuse teavitamise eesmärki ning </w:t>
      </w:r>
      <w:r w:rsidR="009975EF" w:rsidRPr="002A278E">
        <w:rPr>
          <w:rFonts w:ascii="Times New Roman" w:eastAsia="Times New Roman" w:hAnsi="Times New Roman" w:cs="Times New Roman"/>
        </w:rPr>
        <w:t xml:space="preserve">aitab töökoormust ühtlasemalt jaotada. </w:t>
      </w:r>
    </w:p>
    <w:p w14:paraId="60554E33" w14:textId="77777777" w:rsidR="00D21CCF" w:rsidRPr="002A278E" w:rsidRDefault="00D21CCF" w:rsidP="00D01D21">
      <w:pPr>
        <w:spacing w:after="0"/>
        <w:jc w:val="both"/>
        <w:rPr>
          <w:rFonts w:ascii="Times New Roman" w:hAnsi="Times New Roman" w:cs="Times New Roman"/>
          <w:u w:val="single"/>
        </w:rPr>
      </w:pPr>
    </w:p>
    <w:p w14:paraId="43A5EF31" w14:textId="44F7AC35" w:rsidR="00AF1045" w:rsidRPr="00A66E0E" w:rsidRDefault="000E5451" w:rsidP="000E5451">
      <w:pPr>
        <w:pStyle w:val="Heading1"/>
        <w:numPr>
          <w:ilvl w:val="0"/>
          <w:numId w:val="24"/>
        </w:numPr>
        <w:rPr>
          <w:rFonts w:ascii="Times New Roman" w:hAnsi="Times New Roman" w:cs="Times New Roman"/>
          <w:b/>
          <w:color w:val="auto"/>
          <w:sz w:val="24"/>
          <w:szCs w:val="24"/>
        </w:rPr>
      </w:pPr>
      <w:r w:rsidRPr="002A278E">
        <w:rPr>
          <w:rFonts w:ascii="Times New Roman" w:hAnsi="Times New Roman" w:cs="Times New Roman"/>
          <w:color w:val="auto"/>
          <w:sz w:val="22"/>
          <w:szCs w:val="22"/>
        </w:rPr>
        <w:t xml:space="preserve"> </w:t>
      </w:r>
      <w:bookmarkStart w:id="2" w:name="_Toc510439396"/>
      <w:r w:rsidR="005945CB" w:rsidRPr="00A66E0E">
        <w:rPr>
          <w:rFonts w:ascii="Times New Roman" w:hAnsi="Times New Roman" w:cs="Times New Roman"/>
          <w:b/>
          <w:color w:val="auto"/>
          <w:sz w:val="24"/>
          <w:szCs w:val="24"/>
        </w:rPr>
        <w:t>Maakonna a</w:t>
      </w:r>
      <w:r w:rsidR="004D1C24" w:rsidRPr="00A66E0E">
        <w:rPr>
          <w:rFonts w:ascii="Times New Roman" w:hAnsi="Times New Roman" w:cs="Times New Roman"/>
          <w:b/>
          <w:color w:val="auto"/>
          <w:sz w:val="24"/>
          <w:szCs w:val="24"/>
        </w:rPr>
        <w:t xml:space="preserve">rengustrateegia </w:t>
      </w:r>
      <w:r w:rsidR="004366FF" w:rsidRPr="00A66E0E">
        <w:rPr>
          <w:rFonts w:ascii="Times New Roman" w:hAnsi="Times New Roman" w:cs="Times New Roman"/>
          <w:b/>
          <w:color w:val="auto"/>
          <w:sz w:val="24"/>
          <w:szCs w:val="24"/>
        </w:rPr>
        <w:t>sisu ja vorm</w:t>
      </w:r>
      <w:bookmarkEnd w:id="2"/>
    </w:p>
    <w:p w14:paraId="4FD5FD85" w14:textId="77777777" w:rsidR="00442159" w:rsidRPr="002A278E" w:rsidRDefault="00442159" w:rsidP="00442159">
      <w:pPr>
        <w:pStyle w:val="ListParagraph"/>
        <w:spacing w:after="0"/>
        <w:ind w:left="792"/>
        <w:jc w:val="both"/>
        <w:rPr>
          <w:rFonts w:ascii="Times New Roman" w:hAnsi="Times New Roman" w:cs="Times New Roman"/>
          <w:u w:val="single"/>
        </w:rPr>
      </w:pPr>
    </w:p>
    <w:p w14:paraId="5F6BC589" w14:textId="574CBD48" w:rsidR="006A232A" w:rsidRPr="002A278E" w:rsidRDefault="00F7359C" w:rsidP="00DD3961">
      <w:pPr>
        <w:rPr>
          <w:rFonts w:ascii="Times New Roman" w:hAnsi="Times New Roman" w:cs="Times New Roman"/>
          <w:b/>
        </w:rPr>
      </w:pPr>
      <w:r w:rsidRPr="002A278E">
        <w:rPr>
          <w:rFonts w:ascii="Times New Roman" w:hAnsi="Times New Roman" w:cs="Times New Roman"/>
          <w:b/>
        </w:rPr>
        <w:t xml:space="preserve">3.1. </w:t>
      </w:r>
      <w:r w:rsidR="00C22740" w:rsidRPr="002A278E">
        <w:rPr>
          <w:rFonts w:ascii="Times New Roman" w:hAnsi="Times New Roman" w:cs="Times New Roman"/>
          <w:b/>
        </w:rPr>
        <w:t>Ajali</w:t>
      </w:r>
      <w:r w:rsidR="008B5CEE" w:rsidRPr="002A278E">
        <w:rPr>
          <w:rFonts w:ascii="Times New Roman" w:hAnsi="Times New Roman" w:cs="Times New Roman"/>
          <w:b/>
        </w:rPr>
        <w:t>ne horisont</w:t>
      </w:r>
    </w:p>
    <w:p w14:paraId="62D5AF8A" w14:textId="77777777" w:rsidR="00DC1104" w:rsidRPr="002A278E" w:rsidRDefault="00DC1104" w:rsidP="00644825">
      <w:pPr>
        <w:pStyle w:val="ListParagraph"/>
        <w:numPr>
          <w:ilvl w:val="0"/>
          <w:numId w:val="9"/>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§37</w:t>
      </w:r>
      <w:r w:rsidRPr="002A278E">
        <w:rPr>
          <w:rFonts w:ascii="Times New Roman" w:hAnsi="Times New Roman" w:cs="Times New Roman"/>
          <w:i/>
          <w:vertAlign w:val="superscript"/>
        </w:rPr>
        <w:t>4</w:t>
      </w:r>
      <w:r w:rsidRPr="002A278E">
        <w:rPr>
          <w:rFonts w:ascii="Times New Roman" w:hAnsi="Times New Roman" w:cs="Times New Roman"/>
          <w:i/>
        </w:rPr>
        <w:t xml:space="preserve"> lg 1 „Maakonna arengustrateegia … hõlmab vähemalt nelja eelseisvat eelarveaastat.“</w:t>
      </w:r>
    </w:p>
    <w:p w14:paraId="3ABC2889" w14:textId="55E8BD10" w:rsidR="00D01D21" w:rsidRPr="002A278E" w:rsidRDefault="00D01D21" w:rsidP="00D01D21">
      <w:pPr>
        <w:spacing w:after="0"/>
        <w:jc w:val="both"/>
        <w:rPr>
          <w:rFonts w:ascii="Times New Roman" w:hAnsi="Times New Roman" w:cs="Times New Roman"/>
          <w:u w:val="single"/>
        </w:rPr>
      </w:pPr>
    </w:p>
    <w:p w14:paraId="4F18DB4E" w14:textId="49AAACB3" w:rsidR="00A16622" w:rsidRPr="002A278E" w:rsidRDefault="008D5521" w:rsidP="0085046C">
      <w:pPr>
        <w:spacing w:after="120" w:line="240" w:lineRule="auto"/>
        <w:jc w:val="both"/>
        <w:rPr>
          <w:rFonts w:ascii="Times New Roman" w:hAnsi="Times New Roman" w:cs="Times New Roman"/>
        </w:rPr>
      </w:pPr>
      <w:r w:rsidRPr="002A278E">
        <w:rPr>
          <w:rFonts w:ascii="Times New Roman" w:hAnsi="Times New Roman" w:cs="Times New Roman"/>
        </w:rPr>
        <w:t>Tuginedes otstarbekusele ning Eesti-sisestele ja rahvusvahelistele kogemustele on käesoleval ajal m</w:t>
      </w:r>
      <w:r w:rsidR="00A16622" w:rsidRPr="002A278E">
        <w:rPr>
          <w:rFonts w:ascii="Times New Roman" w:hAnsi="Times New Roman" w:cs="Times New Roman"/>
        </w:rPr>
        <w:t>aakonna arengustrateegia visiooni puhul on ajahorisondiks aasta 2035, teatud osas ka veidi kaugem pilk – niisiis 2035+.</w:t>
      </w:r>
    </w:p>
    <w:p w14:paraId="6A16F514" w14:textId="77777777" w:rsidR="00A16622" w:rsidRPr="002A278E" w:rsidRDefault="00A16622" w:rsidP="0085046C">
      <w:pPr>
        <w:spacing w:after="120" w:line="240" w:lineRule="auto"/>
        <w:jc w:val="both"/>
        <w:rPr>
          <w:rFonts w:ascii="Times New Roman" w:hAnsi="Times New Roman" w:cs="Times New Roman"/>
        </w:rPr>
      </w:pPr>
      <w:r w:rsidRPr="002A278E">
        <w:rPr>
          <w:rFonts w:ascii="Times New Roman" w:hAnsi="Times New Roman" w:cs="Times New Roman"/>
        </w:rPr>
        <w:t xml:space="preserve">Tegevuskava peab olema koostatud vähemalt nelja lähema aasta kohta. </w:t>
      </w:r>
    </w:p>
    <w:p w14:paraId="73D49F54" w14:textId="2D58AC91" w:rsidR="00575B60" w:rsidRPr="002A278E" w:rsidRDefault="008D5521">
      <w:pPr>
        <w:spacing w:after="120" w:line="240" w:lineRule="auto"/>
        <w:jc w:val="both"/>
        <w:rPr>
          <w:rFonts w:ascii="Times New Roman" w:hAnsi="Times New Roman" w:cs="Times New Roman"/>
        </w:rPr>
      </w:pPr>
      <w:r w:rsidRPr="002A278E">
        <w:rPr>
          <w:rFonts w:ascii="Times New Roman" w:hAnsi="Times New Roman" w:cs="Times New Roman"/>
        </w:rPr>
        <w:t xml:space="preserve">Vähemdetailsem tegevuskava </w:t>
      </w:r>
      <w:r w:rsidR="00A16622" w:rsidRPr="002A278E">
        <w:rPr>
          <w:rFonts w:ascii="Times New Roman" w:hAnsi="Times New Roman" w:cs="Times New Roman"/>
        </w:rPr>
        <w:t xml:space="preserve">osa võib ulatuda kaugemale, maksimaalselt </w:t>
      </w:r>
      <w:r w:rsidRPr="002A278E">
        <w:rPr>
          <w:rFonts w:ascii="Times New Roman" w:hAnsi="Times New Roman" w:cs="Times New Roman"/>
        </w:rPr>
        <w:t xml:space="preserve">isegi </w:t>
      </w:r>
      <w:r w:rsidR="00A16622" w:rsidRPr="002A278E">
        <w:rPr>
          <w:rFonts w:ascii="Times New Roman" w:hAnsi="Times New Roman" w:cs="Times New Roman"/>
        </w:rPr>
        <w:t xml:space="preserve">visioonis püstitatud ajahorisondini. </w:t>
      </w:r>
      <w:r w:rsidRPr="002A278E">
        <w:rPr>
          <w:rFonts w:ascii="Times New Roman" w:hAnsi="Times New Roman" w:cs="Times New Roman"/>
        </w:rPr>
        <w:t>Sel juhul saab v</w:t>
      </w:r>
      <w:r w:rsidR="00A16622" w:rsidRPr="002A278E">
        <w:rPr>
          <w:rFonts w:ascii="Times New Roman" w:hAnsi="Times New Roman" w:cs="Times New Roman"/>
        </w:rPr>
        <w:t>ahe-eesmärkide kaudu saab mõõta strateegiliste põhieesmärkide poole liikumist.</w:t>
      </w:r>
    </w:p>
    <w:p w14:paraId="5CA9FD7B" w14:textId="006E4A07" w:rsidR="00575B60" w:rsidRPr="002A278E" w:rsidRDefault="00575B60" w:rsidP="00D01D21">
      <w:pPr>
        <w:spacing w:after="0"/>
        <w:jc w:val="both"/>
        <w:rPr>
          <w:rFonts w:ascii="Times New Roman" w:hAnsi="Times New Roman" w:cs="Times New Roman"/>
          <w:u w:val="single"/>
        </w:rPr>
      </w:pPr>
    </w:p>
    <w:p w14:paraId="221AA910" w14:textId="77777777" w:rsidR="00575B60" w:rsidRPr="002A278E" w:rsidRDefault="00575B60" w:rsidP="00D01D21">
      <w:pPr>
        <w:spacing w:after="0"/>
        <w:jc w:val="both"/>
        <w:rPr>
          <w:rFonts w:ascii="Times New Roman" w:hAnsi="Times New Roman" w:cs="Times New Roman"/>
          <w:u w:val="single"/>
        </w:rPr>
      </w:pPr>
    </w:p>
    <w:p w14:paraId="7135DEEF" w14:textId="6AE7F4BC" w:rsidR="00321493" w:rsidRPr="002A278E" w:rsidRDefault="00F7359C" w:rsidP="00DD3961">
      <w:pPr>
        <w:rPr>
          <w:rFonts w:ascii="Times New Roman" w:hAnsi="Times New Roman" w:cs="Times New Roman"/>
          <w:b/>
        </w:rPr>
      </w:pPr>
      <w:bookmarkStart w:id="3" w:name="_Toc505174682"/>
      <w:bookmarkStart w:id="4" w:name="_Toc505175182"/>
      <w:bookmarkStart w:id="5" w:name="_Toc505175417"/>
      <w:bookmarkStart w:id="6" w:name="_Toc505175468"/>
      <w:bookmarkEnd w:id="3"/>
      <w:bookmarkEnd w:id="4"/>
      <w:bookmarkEnd w:id="5"/>
      <w:bookmarkEnd w:id="6"/>
      <w:r w:rsidRPr="002A278E">
        <w:rPr>
          <w:rFonts w:ascii="Times New Roman" w:hAnsi="Times New Roman" w:cs="Times New Roman"/>
          <w:b/>
        </w:rPr>
        <w:t xml:space="preserve">3.2. </w:t>
      </w:r>
      <w:r w:rsidR="00064F1A" w:rsidRPr="002A278E">
        <w:rPr>
          <w:rFonts w:ascii="Times New Roman" w:hAnsi="Times New Roman" w:cs="Times New Roman"/>
          <w:b/>
        </w:rPr>
        <w:t>Arengustrateegia struktuur</w:t>
      </w:r>
    </w:p>
    <w:p w14:paraId="791FCF9A" w14:textId="77777777" w:rsidR="001B05A4" w:rsidRPr="002A278E" w:rsidRDefault="001B05A4" w:rsidP="001B05A4">
      <w:pPr>
        <w:pStyle w:val="ListParagraph"/>
        <w:numPr>
          <w:ilvl w:val="0"/>
          <w:numId w:val="8"/>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bookmarkStart w:id="7" w:name="_Toc505174684"/>
      <w:bookmarkStart w:id="8" w:name="_Toc505175184"/>
      <w:bookmarkStart w:id="9" w:name="_Toc505175419"/>
      <w:bookmarkEnd w:id="7"/>
      <w:bookmarkEnd w:id="8"/>
      <w:bookmarkEnd w:id="9"/>
      <w:r w:rsidRPr="002A278E">
        <w:rPr>
          <w:rFonts w:ascii="Times New Roman" w:hAnsi="Times New Roman" w:cs="Times New Roman"/>
          <w:i/>
        </w:rPr>
        <w:t>KOKS §37</w:t>
      </w:r>
      <w:r w:rsidRPr="002A278E">
        <w:rPr>
          <w:rFonts w:ascii="Times New Roman" w:hAnsi="Times New Roman" w:cs="Times New Roman"/>
          <w:i/>
          <w:vertAlign w:val="superscript"/>
        </w:rPr>
        <w:t>3</w:t>
      </w:r>
      <w:r w:rsidRPr="002A278E">
        <w:rPr>
          <w:rFonts w:ascii="Times New Roman" w:hAnsi="Times New Roman" w:cs="Times New Roman"/>
          <w:i/>
        </w:rPr>
        <w:t xml:space="preserve"> lg 3 „Arengustrateegia koostatakse maakonna kohta ja selles esitatakse vähemalt: 1) majandusliku ja sotsiaalse ning rahvastiku tervise arengu pikaajalised suundumused ja vajadused; 2) tegevusvaldkondade kaupa hetkeolukorra analüüs, mis sisaldab iga valdkonna probleemide ja olemasolevate võimaluste analüüsi; 3) strateegilised eesmärgid, mis väljendavad taotletavat mõju ja mille saavutamine on mõõdetav või hinnatav; 4) strateegiliste eesmärkide täitmiseks vajalikud tegevuste kogumid arengustrateegia perioodi lõpuni; 5) strateegiliste eesmärkide täitmiseks vajalike tegevuste </w:t>
      </w:r>
      <w:proofErr w:type="spellStart"/>
      <w:r w:rsidRPr="002A278E">
        <w:rPr>
          <w:rFonts w:ascii="Times New Roman" w:hAnsi="Times New Roman" w:cs="Times New Roman"/>
          <w:i/>
        </w:rPr>
        <w:t>ruumiline</w:t>
      </w:r>
      <w:proofErr w:type="spellEnd"/>
      <w:r w:rsidRPr="002A278E">
        <w:rPr>
          <w:rFonts w:ascii="Times New Roman" w:hAnsi="Times New Roman" w:cs="Times New Roman"/>
          <w:i/>
        </w:rPr>
        <w:t xml:space="preserve"> paiknemine.“</w:t>
      </w:r>
    </w:p>
    <w:p w14:paraId="1FDB1798" w14:textId="77777777" w:rsidR="00D01D21" w:rsidRPr="002A278E" w:rsidRDefault="00DC1104" w:rsidP="00644825">
      <w:pPr>
        <w:pStyle w:val="ListParagraph"/>
        <w:numPr>
          <w:ilvl w:val="0"/>
          <w:numId w:val="8"/>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§37</w:t>
      </w:r>
      <w:r w:rsidRPr="002A278E">
        <w:rPr>
          <w:rFonts w:ascii="Times New Roman" w:hAnsi="Times New Roman" w:cs="Times New Roman"/>
          <w:i/>
          <w:vertAlign w:val="superscript"/>
        </w:rPr>
        <w:t>4</w:t>
      </w:r>
      <w:r w:rsidRPr="002A278E">
        <w:rPr>
          <w:rFonts w:ascii="Times New Roman" w:hAnsi="Times New Roman" w:cs="Times New Roman"/>
          <w:i/>
        </w:rPr>
        <w:t xml:space="preserve"> lg 2 „Maakonna arengustrateegial peab olema tegevuskava või valdkondlikud tegevuskavad, mis ei pea hõlmama kogu arengustrateegia kehtivuse perioodi.“</w:t>
      </w:r>
    </w:p>
    <w:p w14:paraId="3324D685" w14:textId="6DAA2F76" w:rsidR="00DC1104" w:rsidRPr="002A278E" w:rsidRDefault="00DC1104" w:rsidP="00D01D21">
      <w:pPr>
        <w:spacing w:after="0"/>
        <w:jc w:val="both"/>
        <w:rPr>
          <w:rFonts w:ascii="Times New Roman" w:hAnsi="Times New Roman" w:cs="Times New Roman"/>
        </w:rPr>
      </w:pPr>
    </w:p>
    <w:p w14:paraId="58B68A62" w14:textId="77777777" w:rsidR="001B05A4" w:rsidRPr="002A278E" w:rsidRDefault="001B05A4" w:rsidP="003867A2">
      <w:pPr>
        <w:spacing w:after="120" w:line="240" w:lineRule="auto"/>
        <w:jc w:val="both"/>
        <w:rPr>
          <w:rFonts w:ascii="Times New Roman" w:hAnsi="Times New Roman" w:cs="Times New Roman"/>
        </w:rPr>
      </w:pPr>
      <w:r w:rsidRPr="002A278E">
        <w:rPr>
          <w:rFonts w:ascii="Times New Roman" w:hAnsi="Times New Roman" w:cs="Times New Roman"/>
        </w:rPr>
        <w:t xml:space="preserve">Õigusaktid ei sätesta kuigi täpselt arengustrateegia sisu ega struktuuri. Samas on mõistlik, et maakondade arengustrateegiad ei oleks ülemäära erineva ülesehitusega ning nende struktuur tagaks strateegiate loetavuse ja võrreldavuse. </w:t>
      </w:r>
    </w:p>
    <w:p w14:paraId="6EE4BA79" w14:textId="626D45C5" w:rsidR="001B05A4" w:rsidRDefault="001B05A4" w:rsidP="003867A2">
      <w:pPr>
        <w:spacing w:after="120" w:line="240" w:lineRule="auto"/>
        <w:jc w:val="both"/>
        <w:rPr>
          <w:rFonts w:ascii="Times New Roman" w:hAnsi="Times New Roman" w:cs="Times New Roman"/>
        </w:rPr>
      </w:pPr>
      <w:r w:rsidRPr="002A278E">
        <w:rPr>
          <w:rFonts w:ascii="Times New Roman" w:hAnsi="Times New Roman" w:cs="Times New Roman"/>
        </w:rPr>
        <w:t>Praktikas on kujunenud välja mitmeid  häid tavasid, aga ka näiteid erinevatest lähenemistest. Järgnevalt on tabeli kujul välja pakutud struktuur, mis võiks olla kõigis maakondades sarnane, aga ka senisest praktikast ja arengu kavandamise metoodikatest välja kujunenud struktuurielemendid, mida võib soovi korral kasutada.</w:t>
      </w:r>
    </w:p>
    <w:p w14:paraId="57D2B642" w14:textId="7F3E253E" w:rsidR="001B05A4" w:rsidRDefault="001B05A4" w:rsidP="001B05A4">
      <w:pPr>
        <w:spacing w:after="0"/>
        <w:jc w:val="both"/>
        <w:rPr>
          <w:rFonts w:ascii="Times New Roman" w:hAnsi="Times New Roman" w:cs="Times New Roman"/>
        </w:rPr>
      </w:pPr>
    </w:p>
    <w:p w14:paraId="0E27AC72" w14:textId="230F3AB4" w:rsidR="00591797" w:rsidRDefault="00591797" w:rsidP="001B05A4">
      <w:pPr>
        <w:spacing w:after="0"/>
        <w:jc w:val="both"/>
        <w:rPr>
          <w:rFonts w:ascii="Times New Roman" w:hAnsi="Times New Roman" w:cs="Times New Roman"/>
        </w:rPr>
      </w:pPr>
    </w:p>
    <w:p w14:paraId="1A4BC217" w14:textId="77777777" w:rsidR="00591797" w:rsidRPr="002A278E" w:rsidRDefault="00591797" w:rsidP="001B05A4">
      <w:pPr>
        <w:spacing w:after="0"/>
        <w:jc w:val="both"/>
        <w:rPr>
          <w:rFonts w:ascii="Times New Roman" w:hAnsi="Times New Roman" w:cs="Times New Roman"/>
        </w:rPr>
      </w:pPr>
    </w:p>
    <w:tbl>
      <w:tblPr>
        <w:tblStyle w:val="TableGrid"/>
        <w:tblW w:w="0" w:type="auto"/>
        <w:tblLook w:val="04A0" w:firstRow="1" w:lastRow="0" w:firstColumn="1" w:lastColumn="0" w:noHBand="0" w:noVBand="1"/>
      </w:tblPr>
      <w:tblGrid>
        <w:gridCol w:w="2891"/>
        <w:gridCol w:w="3694"/>
        <w:gridCol w:w="1354"/>
        <w:gridCol w:w="1123"/>
      </w:tblGrid>
      <w:tr w:rsidR="002A278E" w:rsidRPr="002A278E" w14:paraId="721B2FF5" w14:textId="77777777" w:rsidTr="00440108">
        <w:tc>
          <w:tcPr>
            <w:tcW w:w="2265" w:type="dxa"/>
          </w:tcPr>
          <w:p w14:paraId="34B61825" w14:textId="77777777" w:rsidR="00241715" w:rsidRPr="002A278E" w:rsidRDefault="00241715" w:rsidP="00241715">
            <w:pPr>
              <w:spacing w:line="259" w:lineRule="auto"/>
              <w:jc w:val="center"/>
              <w:rPr>
                <w:rFonts w:ascii="Times New Roman" w:hAnsi="Times New Roman" w:cs="Times New Roman"/>
                <w:b/>
              </w:rPr>
            </w:pPr>
            <w:r w:rsidRPr="002A278E">
              <w:rPr>
                <w:rFonts w:ascii="Times New Roman" w:hAnsi="Times New Roman" w:cs="Times New Roman"/>
                <w:b/>
              </w:rPr>
              <w:t>Struktuurielement</w:t>
            </w:r>
          </w:p>
        </w:tc>
        <w:tc>
          <w:tcPr>
            <w:tcW w:w="4251" w:type="dxa"/>
          </w:tcPr>
          <w:p w14:paraId="48C9065A" w14:textId="77777777" w:rsidR="00241715" w:rsidRPr="002A278E" w:rsidRDefault="00241715" w:rsidP="00241715">
            <w:pPr>
              <w:spacing w:line="259" w:lineRule="auto"/>
              <w:jc w:val="center"/>
              <w:rPr>
                <w:rFonts w:ascii="Times New Roman" w:hAnsi="Times New Roman" w:cs="Times New Roman"/>
                <w:b/>
              </w:rPr>
            </w:pPr>
            <w:r w:rsidRPr="002A278E">
              <w:rPr>
                <w:rFonts w:ascii="Times New Roman" w:hAnsi="Times New Roman" w:cs="Times New Roman"/>
                <w:b/>
              </w:rPr>
              <w:t>Sisu</w:t>
            </w:r>
          </w:p>
        </w:tc>
        <w:tc>
          <w:tcPr>
            <w:tcW w:w="1276" w:type="dxa"/>
          </w:tcPr>
          <w:p w14:paraId="63058C66" w14:textId="77777777" w:rsidR="00241715" w:rsidRPr="002A278E" w:rsidRDefault="00241715" w:rsidP="00241715">
            <w:pPr>
              <w:spacing w:line="259" w:lineRule="auto"/>
              <w:jc w:val="center"/>
              <w:rPr>
                <w:rFonts w:ascii="Times New Roman" w:hAnsi="Times New Roman" w:cs="Times New Roman"/>
                <w:b/>
              </w:rPr>
            </w:pPr>
            <w:r w:rsidRPr="002A278E">
              <w:rPr>
                <w:rFonts w:ascii="Times New Roman" w:hAnsi="Times New Roman" w:cs="Times New Roman"/>
                <w:b/>
              </w:rPr>
              <w:t>Kohustuslik</w:t>
            </w:r>
          </w:p>
        </w:tc>
        <w:tc>
          <w:tcPr>
            <w:tcW w:w="1270" w:type="dxa"/>
          </w:tcPr>
          <w:p w14:paraId="569270B9" w14:textId="77777777" w:rsidR="00241715" w:rsidRPr="002A278E" w:rsidRDefault="00241715" w:rsidP="00241715">
            <w:pPr>
              <w:spacing w:line="259" w:lineRule="auto"/>
              <w:jc w:val="center"/>
              <w:rPr>
                <w:rFonts w:ascii="Times New Roman" w:hAnsi="Times New Roman" w:cs="Times New Roman"/>
                <w:b/>
              </w:rPr>
            </w:pPr>
            <w:r w:rsidRPr="002A278E">
              <w:rPr>
                <w:rFonts w:ascii="Times New Roman" w:hAnsi="Times New Roman" w:cs="Times New Roman"/>
                <w:b/>
              </w:rPr>
              <w:t>Soovi korral</w:t>
            </w:r>
          </w:p>
          <w:p w14:paraId="66E81FDC" w14:textId="67035BD1" w:rsidR="00EA5C80" w:rsidRPr="002A278E" w:rsidRDefault="00EA5C80" w:rsidP="00241715">
            <w:pPr>
              <w:spacing w:line="259" w:lineRule="auto"/>
              <w:jc w:val="center"/>
              <w:rPr>
                <w:rFonts w:ascii="Times New Roman" w:hAnsi="Times New Roman" w:cs="Times New Roman"/>
                <w:b/>
              </w:rPr>
            </w:pPr>
            <w:r w:rsidRPr="002A278E">
              <w:rPr>
                <w:rFonts w:ascii="Times New Roman" w:hAnsi="Times New Roman" w:cs="Times New Roman"/>
                <w:b/>
              </w:rPr>
              <w:t>lisasse</w:t>
            </w:r>
          </w:p>
        </w:tc>
      </w:tr>
      <w:tr w:rsidR="002A278E" w:rsidRPr="002A278E" w14:paraId="456802D8" w14:textId="77777777" w:rsidTr="00440108">
        <w:tc>
          <w:tcPr>
            <w:tcW w:w="2265" w:type="dxa"/>
          </w:tcPr>
          <w:p w14:paraId="180BBF92" w14:textId="77777777" w:rsidR="00241715" w:rsidRPr="002A278E" w:rsidRDefault="00241715" w:rsidP="00241715">
            <w:pPr>
              <w:numPr>
                <w:ilvl w:val="0"/>
                <w:numId w:val="25"/>
              </w:numPr>
              <w:spacing w:line="259" w:lineRule="auto"/>
              <w:jc w:val="both"/>
              <w:rPr>
                <w:rFonts w:ascii="Times New Roman" w:hAnsi="Times New Roman" w:cs="Times New Roman"/>
              </w:rPr>
            </w:pPr>
            <w:r w:rsidRPr="002A278E">
              <w:rPr>
                <w:rFonts w:ascii="Times New Roman" w:hAnsi="Times New Roman" w:cs="Times New Roman"/>
              </w:rPr>
              <w:t>Protsessi kirjeldus</w:t>
            </w:r>
          </w:p>
        </w:tc>
        <w:tc>
          <w:tcPr>
            <w:tcW w:w="4251" w:type="dxa"/>
          </w:tcPr>
          <w:p w14:paraId="15C0F75E" w14:textId="6744D993"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 xml:space="preserve">Lühike arengustrateegia koostamise protsessi kirjeldus </w:t>
            </w:r>
          </w:p>
          <w:p w14:paraId="26DE94E3" w14:textId="77777777" w:rsidR="00241715" w:rsidRPr="002A278E" w:rsidRDefault="00241715" w:rsidP="00241715">
            <w:pPr>
              <w:spacing w:line="259" w:lineRule="auto"/>
              <w:jc w:val="both"/>
              <w:rPr>
                <w:rFonts w:ascii="Times New Roman" w:hAnsi="Times New Roman" w:cs="Times New Roman"/>
              </w:rPr>
            </w:pPr>
          </w:p>
          <w:p w14:paraId="440283BC" w14:textId="575BCAEC"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Detailne ülevaade koostamise protsessist pigem strateegia lisana</w:t>
            </w:r>
          </w:p>
        </w:tc>
        <w:tc>
          <w:tcPr>
            <w:tcW w:w="1276" w:type="dxa"/>
          </w:tcPr>
          <w:p w14:paraId="2F8490C6"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tc>
        <w:tc>
          <w:tcPr>
            <w:tcW w:w="1270" w:type="dxa"/>
          </w:tcPr>
          <w:p w14:paraId="0BB2CEBB" w14:textId="77777777" w:rsidR="00241715" w:rsidRPr="002A278E" w:rsidRDefault="00241715" w:rsidP="00241715">
            <w:pPr>
              <w:spacing w:line="259" w:lineRule="auto"/>
              <w:jc w:val="center"/>
              <w:rPr>
                <w:rFonts w:ascii="Times New Roman" w:hAnsi="Times New Roman" w:cs="Times New Roman"/>
              </w:rPr>
            </w:pPr>
          </w:p>
          <w:p w14:paraId="65B18465" w14:textId="77777777" w:rsidR="00241715" w:rsidRPr="002A278E" w:rsidRDefault="00241715" w:rsidP="00241715">
            <w:pPr>
              <w:spacing w:line="259" w:lineRule="auto"/>
              <w:jc w:val="center"/>
              <w:rPr>
                <w:rFonts w:ascii="Times New Roman" w:hAnsi="Times New Roman" w:cs="Times New Roman"/>
              </w:rPr>
            </w:pPr>
          </w:p>
          <w:p w14:paraId="6630F3D3" w14:textId="77777777" w:rsidR="00241715" w:rsidRPr="002A278E" w:rsidRDefault="00241715" w:rsidP="00241715">
            <w:pPr>
              <w:spacing w:line="259" w:lineRule="auto"/>
              <w:jc w:val="center"/>
              <w:rPr>
                <w:rFonts w:ascii="Times New Roman" w:hAnsi="Times New Roman" w:cs="Times New Roman"/>
              </w:rPr>
            </w:pPr>
          </w:p>
          <w:p w14:paraId="7F06DD62"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tc>
      </w:tr>
      <w:tr w:rsidR="002A278E" w:rsidRPr="002A278E" w14:paraId="2365B1D2" w14:textId="77777777" w:rsidTr="00440108">
        <w:tc>
          <w:tcPr>
            <w:tcW w:w="2265" w:type="dxa"/>
          </w:tcPr>
          <w:p w14:paraId="4241F741" w14:textId="77777777" w:rsidR="00241715" w:rsidRPr="002A278E" w:rsidRDefault="00241715" w:rsidP="00241715">
            <w:pPr>
              <w:numPr>
                <w:ilvl w:val="0"/>
                <w:numId w:val="25"/>
              </w:numPr>
              <w:spacing w:line="259" w:lineRule="auto"/>
              <w:jc w:val="both"/>
              <w:rPr>
                <w:rFonts w:ascii="Times New Roman" w:hAnsi="Times New Roman" w:cs="Times New Roman"/>
              </w:rPr>
            </w:pPr>
            <w:r w:rsidRPr="002A278E">
              <w:rPr>
                <w:rFonts w:ascii="Times New Roman" w:hAnsi="Times New Roman" w:cs="Times New Roman"/>
              </w:rPr>
              <w:t>Lähteolukorra analüüs</w:t>
            </w:r>
          </w:p>
        </w:tc>
        <w:tc>
          <w:tcPr>
            <w:tcW w:w="4251" w:type="dxa"/>
          </w:tcPr>
          <w:p w14:paraId="77B749D5" w14:textId="77777777"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 xml:space="preserve">Lähteolukorra analüüsi lühikokkuvõte </w:t>
            </w:r>
          </w:p>
          <w:p w14:paraId="4D986CAF" w14:textId="77777777" w:rsidR="00241715" w:rsidRPr="002A278E" w:rsidRDefault="00241715" w:rsidP="00241715">
            <w:pPr>
              <w:spacing w:line="259" w:lineRule="auto"/>
              <w:jc w:val="both"/>
              <w:rPr>
                <w:rFonts w:ascii="Times New Roman" w:hAnsi="Times New Roman" w:cs="Times New Roman"/>
              </w:rPr>
            </w:pPr>
          </w:p>
          <w:p w14:paraId="6B8E5C99" w14:textId="77777777"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Detailsem probleemide ja võimaluste analüüs võib olla eraldiseisev taustdokument või arengustrateegia lisa</w:t>
            </w:r>
          </w:p>
        </w:tc>
        <w:tc>
          <w:tcPr>
            <w:tcW w:w="1276" w:type="dxa"/>
          </w:tcPr>
          <w:p w14:paraId="4F83506B"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tc>
        <w:tc>
          <w:tcPr>
            <w:tcW w:w="1270" w:type="dxa"/>
          </w:tcPr>
          <w:p w14:paraId="7BB0F601" w14:textId="77777777" w:rsidR="00241715" w:rsidRPr="002A278E" w:rsidRDefault="00241715" w:rsidP="00241715">
            <w:pPr>
              <w:spacing w:line="259" w:lineRule="auto"/>
              <w:jc w:val="center"/>
              <w:rPr>
                <w:rFonts w:ascii="Times New Roman" w:hAnsi="Times New Roman" w:cs="Times New Roman"/>
              </w:rPr>
            </w:pPr>
          </w:p>
          <w:p w14:paraId="4EDA7C19" w14:textId="77777777" w:rsidR="00241715" w:rsidRPr="002A278E" w:rsidRDefault="00241715" w:rsidP="00241715">
            <w:pPr>
              <w:spacing w:line="259" w:lineRule="auto"/>
              <w:jc w:val="center"/>
              <w:rPr>
                <w:rFonts w:ascii="Times New Roman" w:hAnsi="Times New Roman" w:cs="Times New Roman"/>
              </w:rPr>
            </w:pPr>
          </w:p>
          <w:p w14:paraId="2ED7AF1D"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tc>
      </w:tr>
      <w:tr w:rsidR="002A278E" w:rsidRPr="002A278E" w14:paraId="006F7F61" w14:textId="77777777" w:rsidTr="00440108">
        <w:tc>
          <w:tcPr>
            <w:tcW w:w="2265" w:type="dxa"/>
          </w:tcPr>
          <w:p w14:paraId="0F63874E" w14:textId="77777777" w:rsidR="00241715" w:rsidRPr="002A278E" w:rsidRDefault="00241715" w:rsidP="00241715">
            <w:pPr>
              <w:numPr>
                <w:ilvl w:val="0"/>
                <w:numId w:val="25"/>
              </w:numPr>
              <w:spacing w:line="259" w:lineRule="auto"/>
              <w:jc w:val="both"/>
              <w:rPr>
                <w:rFonts w:ascii="Times New Roman" w:hAnsi="Times New Roman" w:cs="Times New Roman"/>
              </w:rPr>
            </w:pPr>
            <w:r w:rsidRPr="002A278E">
              <w:rPr>
                <w:rFonts w:ascii="Times New Roman" w:hAnsi="Times New Roman" w:cs="Times New Roman"/>
              </w:rPr>
              <w:t>Visioon</w:t>
            </w:r>
          </w:p>
        </w:tc>
        <w:tc>
          <w:tcPr>
            <w:tcW w:w="4251" w:type="dxa"/>
          </w:tcPr>
          <w:p w14:paraId="784A6FC8" w14:textId="77849680"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Soovitud tuleviku (seisundi) sõnastus</w:t>
            </w:r>
          </w:p>
          <w:p w14:paraId="5AAF518D" w14:textId="77777777" w:rsidR="00241715" w:rsidRPr="002A278E" w:rsidRDefault="00241715" w:rsidP="00241715">
            <w:pPr>
              <w:spacing w:line="259" w:lineRule="auto"/>
              <w:jc w:val="both"/>
              <w:rPr>
                <w:rFonts w:ascii="Times New Roman" w:hAnsi="Times New Roman" w:cs="Times New Roman"/>
              </w:rPr>
            </w:pPr>
          </w:p>
          <w:p w14:paraId="12D87ED8" w14:textId="2AB55CD5"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Tuleviku</w:t>
            </w:r>
            <w:r w:rsidR="00EA5C80" w:rsidRPr="002A278E">
              <w:rPr>
                <w:rFonts w:ascii="Times New Roman" w:hAnsi="Times New Roman" w:cs="Times New Roman"/>
              </w:rPr>
              <w:t>trendid, -</w:t>
            </w:r>
            <w:r w:rsidRPr="002A278E">
              <w:rPr>
                <w:rFonts w:ascii="Times New Roman" w:hAnsi="Times New Roman" w:cs="Times New Roman"/>
              </w:rPr>
              <w:t xml:space="preserve">prognoosid ja -stsenaariumid, arengumudel, </w:t>
            </w:r>
            <w:proofErr w:type="spellStart"/>
            <w:r w:rsidRPr="002A278E">
              <w:rPr>
                <w:rFonts w:ascii="Times New Roman" w:hAnsi="Times New Roman" w:cs="Times New Roman"/>
              </w:rPr>
              <w:t>põhi</w:t>
            </w:r>
            <w:r w:rsidR="00333FD0">
              <w:rPr>
                <w:rFonts w:ascii="Times New Roman" w:hAnsi="Times New Roman" w:cs="Times New Roman"/>
              </w:rPr>
              <w:t>-</w:t>
            </w:r>
            <w:r w:rsidRPr="002A278E">
              <w:rPr>
                <w:rFonts w:ascii="Times New Roman" w:hAnsi="Times New Roman" w:cs="Times New Roman"/>
              </w:rPr>
              <w:t>mõtted</w:t>
            </w:r>
            <w:proofErr w:type="spellEnd"/>
            <w:r w:rsidRPr="002A278E">
              <w:rPr>
                <w:rFonts w:ascii="Times New Roman" w:hAnsi="Times New Roman" w:cs="Times New Roman"/>
              </w:rPr>
              <w:t xml:space="preserve"> ja väärtused</w:t>
            </w:r>
          </w:p>
        </w:tc>
        <w:tc>
          <w:tcPr>
            <w:tcW w:w="1276" w:type="dxa"/>
          </w:tcPr>
          <w:p w14:paraId="1686D82C"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tc>
        <w:tc>
          <w:tcPr>
            <w:tcW w:w="1270" w:type="dxa"/>
          </w:tcPr>
          <w:p w14:paraId="4E1FD033" w14:textId="77777777" w:rsidR="00241715" w:rsidRPr="002A278E" w:rsidRDefault="00241715" w:rsidP="00241715">
            <w:pPr>
              <w:spacing w:line="259" w:lineRule="auto"/>
              <w:jc w:val="center"/>
              <w:rPr>
                <w:rFonts w:ascii="Times New Roman" w:hAnsi="Times New Roman" w:cs="Times New Roman"/>
              </w:rPr>
            </w:pPr>
          </w:p>
          <w:p w14:paraId="3583018E" w14:textId="77777777" w:rsidR="00241715" w:rsidRPr="002A278E" w:rsidRDefault="00241715" w:rsidP="00241715">
            <w:pPr>
              <w:spacing w:line="259" w:lineRule="auto"/>
              <w:jc w:val="center"/>
              <w:rPr>
                <w:rFonts w:ascii="Times New Roman" w:hAnsi="Times New Roman" w:cs="Times New Roman"/>
              </w:rPr>
            </w:pPr>
          </w:p>
          <w:p w14:paraId="7DDF73EE"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tc>
      </w:tr>
      <w:tr w:rsidR="002A278E" w:rsidRPr="002A278E" w14:paraId="726C3BF6" w14:textId="77777777" w:rsidTr="00440108">
        <w:tc>
          <w:tcPr>
            <w:tcW w:w="2265" w:type="dxa"/>
          </w:tcPr>
          <w:p w14:paraId="507660EA" w14:textId="77777777" w:rsidR="00241715" w:rsidRPr="002A278E" w:rsidRDefault="00241715" w:rsidP="00241715">
            <w:pPr>
              <w:numPr>
                <w:ilvl w:val="0"/>
                <w:numId w:val="25"/>
              </w:numPr>
              <w:spacing w:line="259" w:lineRule="auto"/>
              <w:jc w:val="both"/>
              <w:rPr>
                <w:rFonts w:ascii="Times New Roman" w:hAnsi="Times New Roman" w:cs="Times New Roman"/>
              </w:rPr>
            </w:pPr>
            <w:r w:rsidRPr="002A278E">
              <w:rPr>
                <w:rFonts w:ascii="Times New Roman" w:hAnsi="Times New Roman" w:cs="Times New Roman"/>
              </w:rPr>
              <w:t>Strateegilised valikud</w:t>
            </w:r>
          </w:p>
        </w:tc>
        <w:tc>
          <w:tcPr>
            <w:tcW w:w="4251" w:type="dxa"/>
          </w:tcPr>
          <w:p w14:paraId="6870BF15" w14:textId="5CB8B2D9"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Strateegilised eesmärgid koos vastavate mõõdikutega</w:t>
            </w:r>
          </w:p>
          <w:p w14:paraId="485F7846" w14:textId="77777777" w:rsidR="00241715" w:rsidRPr="002A278E" w:rsidRDefault="00241715" w:rsidP="00241715">
            <w:pPr>
              <w:spacing w:line="259" w:lineRule="auto"/>
              <w:jc w:val="both"/>
              <w:rPr>
                <w:rFonts w:ascii="Times New Roman" w:hAnsi="Times New Roman" w:cs="Times New Roman"/>
              </w:rPr>
            </w:pPr>
          </w:p>
          <w:p w14:paraId="1195E1A3" w14:textId="34B21B08"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Strateegiliste eesmärkide saavutamiseks vajalikud tegevuste kogumid (tegevussuunad ehk meetmed) NB! (detailsemad) tegevused meetmete raames kirjeldatakse strateegia tegevuskavas</w:t>
            </w:r>
          </w:p>
          <w:p w14:paraId="3DFDD347" w14:textId="77777777" w:rsidR="00241715" w:rsidRPr="002A278E" w:rsidRDefault="00241715" w:rsidP="00241715">
            <w:pPr>
              <w:spacing w:line="259" w:lineRule="auto"/>
              <w:jc w:val="both"/>
              <w:rPr>
                <w:rFonts w:ascii="Times New Roman" w:hAnsi="Times New Roman" w:cs="Times New Roman"/>
              </w:rPr>
            </w:pPr>
          </w:p>
          <w:p w14:paraId="4D9F12F3" w14:textId="79180CF0"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 xml:space="preserve">Strateegiliste eesmärkide saavutamiseks vajalike tegevuste </w:t>
            </w:r>
            <w:proofErr w:type="spellStart"/>
            <w:r w:rsidRPr="002A278E">
              <w:rPr>
                <w:rFonts w:ascii="Times New Roman" w:hAnsi="Times New Roman" w:cs="Times New Roman"/>
              </w:rPr>
              <w:t>ruumiline</w:t>
            </w:r>
            <w:proofErr w:type="spellEnd"/>
            <w:r w:rsidRPr="002A278E">
              <w:rPr>
                <w:rFonts w:ascii="Times New Roman" w:hAnsi="Times New Roman" w:cs="Times New Roman"/>
              </w:rPr>
              <w:t xml:space="preserve"> paiknemine</w:t>
            </w:r>
            <w:r w:rsidR="00EA5C80" w:rsidRPr="002A278E">
              <w:rPr>
                <w:rFonts w:ascii="Times New Roman" w:hAnsi="Times New Roman" w:cs="Times New Roman"/>
              </w:rPr>
              <w:t xml:space="preserve">: arengustrateegia </w:t>
            </w:r>
            <w:proofErr w:type="spellStart"/>
            <w:r w:rsidR="00EA5C80" w:rsidRPr="002A278E">
              <w:rPr>
                <w:rFonts w:ascii="Times New Roman" w:hAnsi="Times New Roman" w:cs="Times New Roman"/>
              </w:rPr>
              <w:t>ruumiline</w:t>
            </w:r>
            <w:proofErr w:type="spellEnd"/>
            <w:r w:rsidR="00EA5C80" w:rsidRPr="002A278E">
              <w:rPr>
                <w:rFonts w:ascii="Times New Roman" w:hAnsi="Times New Roman" w:cs="Times New Roman"/>
              </w:rPr>
              <w:t xml:space="preserve"> </w:t>
            </w:r>
            <w:proofErr w:type="spellStart"/>
            <w:r w:rsidR="00EA5C80" w:rsidRPr="002A278E">
              <w:rPr>
                <w:rFonts w:ascii="Times New Roman" w:hAnsi="Times New Roman" w:cs="Times New Roman"/>
              </w:rPr>
              <w:t>üldlahendus</w:t>
            </w:r>
            <w:proofErr w:type="spellEnd"/>
            <w:r w:rsidR="00333FD0">
              <w:rPr>
                <w:rFonts w:ascii="Times New Roman" w:hAnsi="Times New Roman" w:cs="Times New Roman"/>
              </w:rPr>
              <w:t xml:space="preserve"> (</w:t>
            </w:r>
            <w:proofErr w:type="spellStart"/>
            <w:r w:rsidR="00333FD0">
              <w:rPr>
                <w:rFonts w:ascii="Times New Roman" w:hAnsi="Times New Roman" w:cs="Times New Roman"/>
              </w:rPr>
              <w:t>ruumiline</w:t>
            </w:r>
            <w:proofErr w:type="spellEnd"/>
            <w:r w:rsidR="00333FD0">
              <w:rPr>
                <w:rFonts w:ascii="Times New Roman" w:hAnsi="Times New Roman" w:cs="Times New Roman"/>
              </w:rPr>
              <w:t xml:space="preserve"> joonis)</w:t>
            </w:r>
          </w:p>
          <w:p w14:paraId="6AA6CB0B" w14:textId="77777777" w:rsidR="00241715" w:rsidRPr="002A278E" w:rsidRDefault="00241715" w:rsidP="00241715">
            <w:pPr>
              <w:spacing w:line="259" w:lineRule="auto"/>
              <w:jc w:val="both"/>
              <w:rPr>
                <w:rFonts w:ascii="Times New Roman" w:hAnsi="Times New Roman" w:cs="Times New Roman"/>
              </w:rPr>
            </w:pPr>
          </w:p>
          <w:p w14:paraId="1BC84BE0" w14:textId="2FC3C079"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Olulisemad teetähised (vahe-eesmärgid), võtmetegevused jms</w:t>
            </w:r>
          </w:p>
        </w:tc>
        <w:tc>
          <w:tcPr>
            <w:tcW w:w="1276" w:type="dxa"/>
          </w:tcPr>
          <w:p w14:paraId="6E1392E9"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p w14:paraId="7FF7D9DE" w14:textId="77777777" w:rsidR="00241715" w:rsidRPr="002A278E" w:rsidRDefault="00241715" w:rsidP="00241715">
            <w:pPr>
              <w:spacing w:line="259" w:lineRule="auto"/>
              <w:jc w:val="center"/>
              <w:rPr>
                <w:rFonts w:ascii="Times New Roman" w:hAnsi="Times New Roman" w:cs="Times New Roman"/>
              </w:rPr>
            </w:pPr>
          </w:p>
          <w:p w14:paraId="626E2922" w14:textId="77777777" w:rsidR="00241715" w:rsidRPr="002A278E" w:rsidRDefault="00241715" w:rsidP="00241715">
            <w:pPr>
              <w:spacing w:line="259" w:lineRule="auto"/>
              <w:jc w:val="center"/>
              <w:rPr>
                <w:rFonts w:ascii="Times New Roman" w:hAnsi="Times New Roman" w:cs="Times New Roman"/>
              </w:rPr>
            </w:pPr>
          </w:p>
          <w:p w14:paraId="372CF78F"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p w14:paraId="53220C9A" w14:textId="77777777" w:rsidR="00241715" w:rsidRPr="002A278E" w:rsidRDefault="00241715" w:rsidP="00241715">
            <w:pPr>
              <w:spacing w:line="259" w:lineRule="auto"/>
              <w:jc w:val="center"/>
              <w:rPr>
                <w:rFonts w:ascii="Times New Roman" w:hAnsi="Times New Roman" w:cs="Times New Roman"/>
              </w:rPr>
            </w:pPr>
          </w:p>
          <w:p w14:paraId="5C4A601D" w14:textId="77777777" w:rsidR="00241715" w:rsidRPr="002A278E" w:rsidRDefault="00241715" w:rsidP="00241715">
            <w:pPr>
              <w:spacing w:line="259" w:lineRule="auto"/>
              <w:jc w:val="center"/>
              <w:rPr>
                <w:rFonts w:ascii="Times New Roman" w:hAnsi="Times New Roman" w:cs="Times New Roman"/>
              </w:rPr>
            </w:pPr>
          </w:p>
          <w:p w14:paraId="2C560F27" w14:textId="77777777" w:rsidR="00241715" w:rsidRPr="002A278E" w:rsidRDefault="00241715" w:rsidP="00241715">
            <w:pPr>
              <w:spacing w:line="259" w:lineRule="auto"/>
              <w:jc w:val="center"/>
              <w:rPr>
                <w:rFonts w:ascii="Times New Roman" w:hAnsi="Times New Roman" w:cs="Times New Roman"/>
              </w:rPr>
            </w:pPr>
          </w:p>
          <w:p w14:paraId="7C90241B" w14:textId="77777777" w:rsidR="00241715" w:rsidRPr="002A278E" w:rsidRDefault="00241715" w:rsidP="00241715">
            <w:pPr>
              <w:spacing w:line="259" w:lineRule="auto"/>
              <w:jc w:val="center"/>
              <w:rPr>
                <w:rFonts w:ascii="Times New Roman" w:hAnsi="Times New Roman" w:cs="Times New Roman"/>
              </w:rPr>
            </w:pPr>
          </w:p>
          <w:p w14:paraId="40C610F3" w14:textId="77777777" w:rsidR="00241715" w:rsidRPr="002A278E" w:rsidRDefault="00241715" w:rsidP="00241715">
            <w:pPr>
              <w:spacing w:line="259" w:lineRule="auto"/>
              <w:jc w:val="center"/>
              <w:rPr>
                <w:rFonts w:ascii="Times New Roman" w:hAnsi="Times New Roman" w:cs="Times New Roman"/>
              </w:rPr>
            </w:pPr>
          </w:p>
          <w:p w14:paraId="09851EE9" w14:textId="77777777" w:rsidR="00241715" w:rsidRPr="002A278E" w:rsidRDefault="00241715" w:rsidP="00241715">
            <w:pPr>
              <w:spacing w:line="259" w:lineRule="auto"/>
              <w:jc w:val="center"/>
              <w:rPr>
                <w:rFonts w:ascii="Times New Roman" w:hAnsi="Times New Roman" w:cs="Times New Roman"/>
              </w:rPr>
            </w:pPr>
          </w:p>
          <w:p w14:paraId="52FF81F2"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tc>
        <w:tc>
          <w:tcPr>
            <w:tcW w:w="1270" w:type="dxa"/>
          </w:tcPr>
          <w:p w14:paraId="2F290EAF" w14:textId="77777777" w:rsidR="00241715" w:rsidRPr="002A278E" w:rsidRDefault="00241715" w:rsidP="00241715">
            <w:pPr>
              <w:spacing w:line="259" w:lineRule="auto"/>
              <w:jc w:val="center"/>
              <w:rPr>
                <w:rFonts w:ascii="Times New Roman" w:hAnsi="Times New Roman" w:cs="Times New Roman"/>
              </w:rPr>
            </w:pPr>
          </w:p>
          <w:p w14:paraId="55252D62" w14:textId="77777777" w:rsidR="00241715" w:rsidRPr="002A278E" w:rsidRDefault="00241715" w:rsidP="00241715">
            <w:pPr>
              <w:spacing w:line="259" w:lineRule="auto"/>
              <w:jc w:val="center"/>
              <w:rPr>
                <w:rFonts w:ascii="Times New Roman" w:hAnsi="Times New Roman" w:cs="Times New Roman"/>
              </w:rPr>
            </w:pPr>
          </w:p>
          <w:p w14:paraId="0E4AF254" w14:textId="77777777" w:rsidR="00241715" w:rsidRPr="002A278E" w:rsidRDefault="00241715" w:rsidP="00241715">
            <w:pPr>
              <w:spacing w:line="259" w:lineRule="auto"/>
              <w:jc w:val="center"/>
              <w:rPr>
                <w:rFonts w:ascii="Times New Roman" w:hAnsi="Times New Roman" w:cs="Times New Roman"/>
              </w:rPr>
            </w:pPr>
          </w:p>
          <w:p w14:paraId="6C3F3F4E" w14:textId="77777777" w:rsidR="00241715" w:rsidRPr="002A278E" w:rsidRDefault="00241715" w:rsidP="00241715">
            <w:pPr>
              <w:spacing w:line="259" w:lineRule="auto"/>
              <w:jc w:val="center"/>
              <w:rPr>
                <w:rFonts w:ascii="Times New Roman" w:hAnsi="Times New Roman" w:cs="Times New Roman"/>
              </w:rPr>
            </w:pPr>
          </w:p>
          <w:p w14:paraId="516C756B" w14:textId="77777777" w:rsidR="00241715" w:rsidRPr="002A278E" w:rsidRDefault="00241715" w:rsidP="00241715">
            <w:pPr>
              <w:spacing w:line="259" w:lineRule="auto"/>
              <w:jc w:val="center"/>
              <w:rPr>
                <w:rFonts w:ascii="Times New Roman" w:hAnsi="Times New Roman" w:cs="Times New Roman"/>
              </w:rPr>
            </w:pPr>
          </w:p>
          <w:p w14:paraId="48E15ADE" w14:textId="77777777" w:rsidR="00241715" w:rsidRPr="002A278E" w:rsidRDefault="00241715" w:rsidP="00241715">
            <w:pPr>
              <w:spacing w:line="259" w:lineRule="auto"/>
              <w:jc w:val="center"/>
              <w:rPr>
                <w:rFonts w:ascii="Times New Roman" w:hAnsi="Times New Roman" w:cs="Times New Roman"/>
              </w:rPr>
            </w:pPr>
          </w:p>
          <w:p w14:paraId="0867DE0E" w14:textId="77777777" w:rsidR="00241715" w:rsidRPr="002A278E" w:rsidRDefault="00241715" w:rsidP="00241715">
            <w:pPr>
              <w:spacing w:line="259" w:lineRule="auto"/>
              <w:jc w:val="center"/>
              <w:rPr>
                <w:rFonts w:ascii="Times New Roman" w:hAnsi="Times New Roman" w:cs="Times New Roman"/>
              </w:rPr>
            </w:pPr>
          </w:p>
          <w:p w14:paraId="13BE65AD" w14:textId="77777777" w:rsidR="00241715" w:rsidRPr="002A278E" w:rsidRDefault="00241715" w:rsidP="00241715">
            <w:pPr>
              <w:spacing w:line="259" w:lineRule="auto"/>
              <w:jc w:val="center"/>
              <w:rPr>
                <w:rFonts w:ascii="Times New Roman" w:hAnsi="Times New Roman" w:cs="Times New Roman"/>
              </w:rPr>
            </w:pPr>
          </w:p>
          <w:p w14:paraId="0A4F663B" w14:textId="77777777" w:rsidR="00241715" w:rsidRPr="002A278E" w:rsidRDefault="00241715" w:rsidP="00241715">
            <w:pPr>
              <w:spacing w:line="259" w:lineRule="auto"/>
              <w:jc w:val="center"/>
              <w:rPr>
                <w:rFonts w:ascii="Times New Roman" w:hAnsi="Times New Roman" w:cs="Times New Roman"/>
              </w:rPr>
            </w:pPr>
          </w:p>
          <w:p w14:paraId="2311AABF" w14:textId="77777777" w:rsidR="00241715" w:rsidRPr="002A278E" w:rsidRDefault="00241715" w:rsidP="00241715">
            <w:pPr>
              <w:spacing w:line="259" w:lineRule="auto"/>
              <w:jc w:val="center"/>
              <w:rPr>
                <w:rFonts w:ascii="Times New Roman" w:hAnsi="Times New Roman" w:cs="Times New Roman"/>
              </w:rPr>
            </w:pPr>
          </w:p>
          <w:p w14:paraId="77D01589" w14:textId="77777777" w:rsidR="00241715" w:rsidRPr="002A278E" w:rsidRDefault="00241715" w:rsidP="00241715">
            <w:pPr>
              <w:spacing w:line="259" w:lineRule="auto"/>
              <w:jc w:val="center"/>
              <w:rPr>
                <w:rFonts w:ascii="Times New Roman" w:hAnsi="Times New Roman" w:cs="Times New Roman"/>
              </w:rPr>
            </w:pPr>
          </w:p>
          <w:p w14:paraId="04D712CC" w14:textId="77777777" w:rsidR="00241715" w:rsidRPr="002A278E" w:rsidRDefault="00241715" w:rsidP="00241715">
            <w:pPr>
              <w:spacing w:line="259" w:lineRule="auto"/>
              <w:jc w:val="center"/>
              <w:rPr>
                <w:rFonts w:ascii="Times New Roman" w:hAnsi="Times New Roman" w:cs="Times New Roman"/>
              </w:rPr>
            </w:pPr>
          </w:p>
          <w:p w14:paraId="49F8D07C" w14:textId="77777777" w:rsidR="00241715" w:rsidRPr="002A278E" w:rsidRDefault="00241715" w:rsidP="00241715">
            <w:pPr>
              <w:spacing w:line="259" w:lineRule="auto"/>
              <w:jc w:val="center"/>
              <w:rPr>
                <w:rFonts w:ascii="Times New Roman" w:hAnsi="Times New Roman" w:cs="Times New Roman"/>
              </w:rPr>
            </w:pPr>
          </w:p>
          <w:p w14:paraId="7ACC79DC" w14:textId="77777777" w:rsidR="004E177C" w:rsidRPr="002A278E" w:rsidRDefault="004E177C" w:rsidP="00241715">
            <w:pPr>
              <w:spacing w:line="259" w:lineRule="auto"/>
              <w:jc w:val="center"/>
              <w:rPr>
                <w:rFonts w:ascii="Times New Roman" w:hAnsi="Times New Roman" w:cs="Times New Roman"/>
              </w:rPr>
            </w:pPr>
          </w:p>
          <w:p w14:paraId="116BE316" w14:textId="77777777" w:rsidR="004E177C" w:rsidRPr="002A278E" w:rsidRDefault="004E177C" w:rsidP="00241715">
            <w:pPr>
              <w:spacing w:line="259" w:lineRule="auto"/>
              <w:jc w:val="center"/>
              <w:rPr>
                <w:rFonts w:ascii="Times New Roman" w:hAnsi="Times New Roman" w:cs="Times New Roman"/>
              </w:rPr>
            </w:pPr>
          </w:p>
          <w:p w14:paraId="6962FD9C" w14:textId="77777777" w:rsidR="00241715" w:rsidRPr="002A278E" w:rsidRDefault="00241715" w:rsidP="00241715">
            <w:pPr>
              <w:spacing w:line="259" w:lineRule="auto"/>
              <w:jc w:val="center"/>
              <w:rPr>
                <w:rFonts w:ascii="Times New Roman" w:hAnsi="Times New Roman" w:cs="Times New Roman"/>
              </w:rPr>
            </w:pPr>
          </w:p>
          <w:p w14:paraId="15A83E57"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tc>
      </w:tr>
      <w:tr w:rsidR="002A278E" w:rsidRPr="002A278E" w14:paraId="5F78F789" w14:textId="77777777" w:rsidTr="00440108">
        <w:tc>
          <w:tcPr>
            <w:tcW w:w="2265" w:type="dxa"/>
          </w:tcPr>
          <w:p w14:paraId="3D453A96" w14:textId="5502F65A" w:rsidR="00241715" w:rsidRPr="002A278E" w:rsidRDefault="00241715" w:rsidP="00241715">
            <w:pPr>
              <w:numPr>
                <w:ilvl w:val="0"/>
                <w:numId w:val="25"/>
              </w:numPr>
              <w:spacing w:line="259" w:lineRule="auto"/>
              <w:jc w:val="both"/>
              <w:rPr>
                <w:rFonts w:ascii="Times New Roman" w:hAnsi="Times New Roman" w:cs="Times New Roman"/>
              </w:rPr>
            </w:pPr>
            <w:r w:rsidRPr="002A278E">
              <w:rPr>
                <w:rFonts w:ascii="Times New Roman" w:hAnsi="Times New Roman" w:cs="Times New Roman"/>
              </w:rPr>
              <w:t>Seos</w:t>
            </w:r>
            <w:r w:rsidR="00333FD0">
              <w:rPr>
                <w:rFonts w:ascii="Times New Roman" w:hAnsi="Times New Roman" w:cs="Times New Roman"/>
              </w:rPr>
              <w:t>ed</w:t>
            </w:r>
            <w:r w:rsidRPr="002A278E">
              <w:rPr>
                <w:rFonts w:ascii="Times New Roman" w:hAnsi="Times New Roman" w:cs="Times New Roman"/>
              </w:rPr>
              <w:t xml:space="preserve"> teiste arengudokumentidega</w:t>
            </w:r>
          </w:p>
        </w:tc>
        <w:tc>
          <w:tcPr>
            <w:tcW w:w="4251" w:type="dxa"/>
          </w:tcPr>
          <w:p w14:paraId="23E56DD3" w14:textId="77777777" w:rsidR="00241715" w:rsidRPr="002A278E" w:rsidRDefault="00241715" w:rsidP="00241715">
            <w:pPr>
              <w:spacing w:line="259" w:lineRule="auto"/>
              <w:jc w:val="both"/>
              <w:rPr>
                <w:rFonts w:ascii="Times New Roman" w:hAnsi="Times New Roman" w:cs="Times New Roman"/>
              </w:rPr>
            </w:pPr>
            <w:proofErr w:type="spellStart"/>
            <w:r w:rsidRPr="002A278E">
              <w:rPr>
                <w:rFonts w:ascii="Times New Roman" w:hAnsi="Times New Roman" w:cs="Times New Roman"/>
              </w:rPr>
              <w:t>Haakuvus</w:t>
            </w:r>
            <w:proofErr w:type="spellEnd"/>
            <w:r w:rsidRPr="002A278E">
              <w:rPr>
                <w:rFonts w:ascii="Times New Roman" w:hAnsi="Times New Roman" w:cs="Times New Roman"/>
              </w:rPr>
              <w:t xml:space="preserve"> maakonnaplaneeringutega ja KOV arengukavadega. Panus riigi valdkondlike strateegiate elluviimisesse </w:t>
            </w:r>
          </w:p>
        </w:tc>
        <w:tc>
          <w:tcPr>
            <w:tcW w:w="1276" w:type="dxa"/>
          </w:tcPr>
          <w:p w14:paraId="33B30F9F"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tc>
        <w:tc>
          <w:tcPr>
            <w:tcW w:w="1270" w:type="dxa"/>
          </w:tcPr>
          <w:p w14:paraId="776B03AD" w14:textId="77777777" w:rsidR="00241715" w:rsidRPr="002A278E" w:rsidRDefault="00241715" w:rsidP="00241715">
            <w:pPr>
              <w:spacing w:line="259" w:lineRule="auto"/>
              <w:jc w:val="center"/>
              <w:rPr>
                <w:rFonts w:ascii="Times New Roman" w:hAnsi="Times New Roman" w:cs="Times New Roman"/>
              </w:rPr>
            </w:pPr>
          </w:p>
        </w:tc>
      </w:tr>
      <w:tr w:rsidR="002A278E" w:rsidRPr="002A278E" w14:paraId="72817B88" w14:textId="77777777" w:rsidTr="00440108">
        <w:tc>
          <w:tcPr>
            <w:tcW w:w="2265" w:type="dxa"/>
          </w:tcPr>
          <w:p w14:paraId="3EBD2DFE" w14:textId="77777777" w:rsidR="00241715" w:rsidRPr="002A278E" w:rsidRDefault="00241715" w:rsidP="00241715">
            <w:pPr>
              <w:numPr>
                <w:ilvl w:val="0"/>
                <w:numId w:val="25"/>
              </w:numPr>
              <w:spacing w:line="259" w:lineRule="auto"/>
              <w:jc w:val="both"/>
              <w:rPr>
                <w:rFonts w:ascii="Times New Roman" w:hAnsi="Times New Roman" w:cs="Times New Roman"/>
              </w:rPr>
            </w:pPr>
            <w:r w:rsidRPr="002A278E">
              <w:rPr>
                <w:rFonts w:ascii="Times New Roman" w:hAnsi="Times New Roman" w:cs="Times New Roman"/>
              </w:rPr>
              <w:t>Elluviimise korraldus</w:t>
            </w:r>
          </w:p>
        </w:tc>
        <w:tc>
          <w:tcPr>
            <w:tcW w:w="4251" w:type="dxa"/>
          </w:tcPr>
          <w:p w14:paraId="7A9A4056" w14:textId="77777777"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Strateegia elluviimise juhtimise ja seire korralduse kirjeldus</w:t>
            </w:r>
          </w:p>
        </w:tc>
        <w:tc>
          <w:tcPr>
            <w:tcW w:w="1276" w:type="dxa"/>
          </w:tcPr>
          <w:p w14:paraId="0AA325FF" w14:textId="77777777"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tc>
        <w:tc>
          <w:tcPr>
            <w:tcW w:w="1270" w:type="dxa"/>
          </w:tcPr>
          <w:p w14:paraId="2FF559C4" w14:textId="77777777" w:rsidR="00241715" w:rsidRPr="002A278E" w:rsidRDefault="00241715" w:rsidP="00241715">
            <w:pPr>
              <w:spacing w:line="259" w:lineRule="auto"/>
              <w:jc w:val="center"/>
              <w:rPr>
                <w:rFonts w:ascii="Times New Roman" w:hAnsi="Times New Roman" w:cs="Times New Roman"/>
              </w:rPr>
            </w:pPr>
          </w:p>
        </w:tc>
      </w:tr>
      <w:tr w:rsidR="002A278E" w:rsidRPr="002A278E" w14:paraId="70FEB563" w14:textId="77777777" w:rsidTr="00440108">
        <w:tc>
          <w:tcPr>
            <w:tcW w:w="2265" w:type="dxa"/>
          </w:tcPr>
          <w:p w14:paraId="6C6D0D9C" w14:textId="77777777" w:rsidR="00241715" w:rsidRPr="002A278E" w:rsidRDefault="00241715" w:rsidP="00241715">
            <w:pPr>
              <w:numPr>
                <w:ilvl w:val="0"/>
                <w:numId w:val="25"/>
              </w:numPr>
              <w:spacing w:line="259" w:lineRule="auto"/>
              <w:jc w:val="both"/>
              <w:rPr>
                <w:rFonts w:ascii="Times New Roman" w:hAnsi="Times New Roman" w:cs="Times New Roman"/>
              </w:rPr>
            </w:pPr>
            <w:r w:rsidRPr="002A278E">
              <w:rPr>
                <w:rFonts w:ascii="Times New Roman" w:hAnsi="Times New Roman" w:cs="Times New Roman"/>
              </w:rPr>
              <w:t>Tegevuskava</w:t>
            </w:r>
          </w:p>
        </w:tc>
        <w:tc>
          <w:tcPr>
            <w:tcW w:w="4251" w:type="dxa"/>
          </w:tcPr>
          <w:p w14:paraId="2EB00798" w14:textId="77777777"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Lähiaastate detailsem tegevuskava strateegia lisana.</w:t>
            </w:r>
          </w:p>
        </w:tc>
        <w:tc>
          <w:tcPr>
            <w:tcW w:w="1276" w:type="dxa"/>
          </w:tcPr>
          <w:p w14:paraId="322017AE" w14:textId="6D444631" w:rsidR="00241715" w:rsidRPr="002A278E" w:rsidRDefault="00241715" w:rsidP="00241715">
            <w:pPr>
              <w:spacing w:line="259" w:lineRule="auto"/>
              <w:jc w:val="center"/>
              <w:rPr>
                <w:rFonts w:ascii="Times New Roman" w:hAnsi="Times New Roman" w:cs="Times New Roman"/>
              </w:rPr>
            </w:pPr>
            <w:r w:rsidRPr="002A278E">
              <w:rPr>
                <w:rFonts w:ascii="Times New Roman" w:hAnsi="Times New Roman" w:cs="Times New Roman"/>
              </w:rPr>
              <w:t>X</w:t>
            </w:r>
          </w:p>
        </w:tc>
        <w:tc>
          <w:tcPr>
            <w:tcW w:w="1270" w:type="dxa"/>
          </w:tcPr>
          <w:p w14:paraId="1439304D" w14:textId="77777777" w:rsidR="00241715" w:rsidRPr="002A278E" w:rsidRDefault="00241715" w:rsidP="00241715">
            <w:pPr>
              <w:spacing w:line="259" w:lineRule="auto"/>
              <w:jc w:val="center"/>
              <w:rPr>
                <w:rFonts w:ascii="Times New Roman" w:hAnsi="Times New Roman" w:cs="Times New Roman"/>
              </w:rPr>
            </w:pPr>
          </w:p>
        </w:tc>
      </w:tr>
      <w:tr w:rsidR="002A278E" w:rsidRPr="002A278E" w14:paraId="004B1A72" w14:textId="77777777" w:rsidTr="00440108">
        <w:tc>
          <w:tcPr>
            <w:tcW w:w="2265" w:type="dxa"/>
          </w:tcPr>
          <w:p w14:paraId="768198BD" w14:textId="77777777" w:rsidR="00241715" w:rsidRPr="002A278E" w:rsidRDefault="00241715" w:rsidP="00241715">
            <w:pPr>
              <w:numPr>
                <w:ilvl w:val="0"/>
                <w:numId w:val="25"/>
              </w:numPr>
              <w:spacing w:line="259" w:lineRule="auto"/>
              <w:jc w:val="both"/>
              <w:rPr>
                <w:rFonts w:ascii="Times New Roman" w:hAnsi="Times New Roman" w:cs="Times New Roman"/>
              </w:rPr>
            </w:pPr>
            <w:r w:rsidRPr="002A278E">
              <w:rPr>
                <w:rFonts w:ascii="Times New Roman" w:hAnsi="Times New Roman" w:cs="Times New Roman"/>
              </w:rPr>
              <w:t>Lühikokkuvõte</w:t>
            </w:r>
          </w:p>
        </w:tc>
        <w:tc>
          <w:tcPr>
            <w:tcW w:w="4251" w:type="dxa"/>
          </w:tcPr>
          <w:p w14:paraId="64CD7B93" w14:textId="77777777" w:rsidR="00241715" w:rsidRPr="002A278E" w:rsidRDefault="00241715" w:rsidP="00241715">
            <w:pPr>
              <w:spacing w:line="259" w:lineRule="auto"/>
              <w:jc w:val="both"/>
              <w:rPr>
                <w:rFonts w:ascii="Times New Roman" w:hAnsi="Times New Roman" w:cs="Times New Roman"/>
              </w:rPr>
            </w:pPr>
            <w:r w:rsidRPr="002A278E">
              <w:rPr>
                <w:rFonts w:ascii="Times New Roman" w:hAnsi="Times New Roman" w:cs="Times New Roman"/>
              </w:rPr>
              <w:t>Strateegia sõnumite/valikute lühikokkuvõte</w:t>
            </w:r>
          </w:p>
        </w:tc>
        <w:tc>
          <w:tcPr>
            <w:tcW w:w="1276" w:type="dxa"/>
          </w:tcPr>
          <w:p w14:paraId="3A0AAC6A" w14:textId="2FE8EB79" w:rsidR="00241715" w:rsidRPr="002A278E" w:rsidRDefault="00446670" w:rsidP="00241715">
            <w:pPr>
              <w:spacing w:line="259" w:lineRule="auto"/>
              <w:jc w:val="center"/>
              <w:rPr>
                <w:rFonts w:ascii="Times New Roman" w:hAnsi="Times New Roman" w:cs="Times New Roman"/>
              </w:rPr>
            </w:pPr>
            <w:r w:rsidRPr="002A278E">
              <w:rPr>
                <w:rFonts w:ascii="Times New Roman" w:hAnsi="Times New Roman" w:cs="Times New Roman"/>
              </w:rPr>
              <w:t>X</w:t>
            </w:r>
          </w:p>
        </w:tc>
        <w:tc>
          <w:tcPr>
            <w:tcW w:w="1270" w:type="dxa"/>
          </w:tcPr>
          <w:p w14:paraId="46853B92" w14:textId="73CC7B48" w:rsidR="00241715" w:rsidRPr="002A278E" w:rsidRDefault="00241715" w:rsidP="00241715">
            <w:pPr>
              <w:spacing w:line="259" w:lineRule="auto"/>
              <w:jc w:val="center"/>
              <w:rPr>
                <w:rFonts w:ascii="Times New Roman" w:hAnsi="Times New Roman" w:cs="Times New Roman"/>
              </w:rPr>
            </w:pPr>
          </w:p>
        </w:tc>
      </w:tr>
    </w:tbl>
    <w:p w14:paraId="57270C18" w14:textId="77777777" w:rsidR="004D55A0" w:rsidRPr="002A278E" w:rsidRDefault="004D55A0" w:rsidP="00D01D21">
      <w:pPr>
        <w:spacing w:after="0"/>
        <w:jc w:val="both"/>
        <w:rPr>
          <w:rFonts w:ascii="Times New Roman" w:hAnsi="Times New Roman" w:cs="Times New Roman"/>
          <w:u w:val="single"/>
        </w:rPr>
      </w:pPr>
    </w:p>
    <w:p w14:paraId="25B047CE" w14:textId="34CF7B01" w:rsidR="00064F1A" w:rsidRPr="002A278E" w:rsidRDefault="00F7359C" w:rsidP="00DD3961">
      <w:pPr>
        <w:rPr>
          <w:rFonts w:ascii="Times New Roman" w:hAnsi="Times New Roman" w:cs="Times New Roman"/>
          <w:b/>
        </w:rPr>
      </w:pPr>
      <w:r w:rsidRPr="002A278E">
        <w:rPr>
          <w:rFonts w:ascii="Times New Roman" w:hAnsi="Times New Roman" w:cs="Times New Roman"/>
          <w:b/>
        </w:rPr>
        <w:t xml:space="preserve">3.3. </w:t>
      </w:r>
      <w:r w:rsidR="00064F1A" w:rsidRPr="002A278E">
        <w:rPr>
          <w:rFonts w:ascii="Times New Roman" w:hAnsi="Times New Roman" w:cs="Times New Roman"/>
          <w:b/>
        </w:rPr>
        <w:t>Soovitused struktuurielementide kohta</w:t>
      </w:r>
    </w:p>
    <w:p w14:paraId="272779EF" w14:textId="3DE0FCBC" w:rsidR="00241715" w:rsidRPr="002A278E" w:rsidRDefault="00241715" w:rsidP="003867A2">
      <w:pPr>
        <w:jc w:val="both"/>
        <w:rPr>
          <w:rFonts w:ascii="Times New Roman" w:hAnsi="Times New Roman" w:cs="Times New Roman"/>
        </w:rPr>
      </w:pPr>
      <w:r w:rsidRPr="002A278E">
        <w:rPr>
          <w:rFonts w:ascii="Times New Roman" w:hAnsi="Times New Roman" w:cs="Times New Roman"/>
          <w:b/>
        </w:rPr>
        <w:lastRenderedPageBreak/>
        <w:t>Protsessi kirjeldus</w:t>
      </w:r>
      <w:r w:rsidRPr="002A278E">
        <w:rPr>
          <w:rFonts w:ascii="Times New Roman" w:hAnsi="Times New Roman" w:cs="Times New Roman"/>
        </w:rPr>
        <w:t xml:space="preserve"> ei peaks olema </w:t>
      </w:r>
      <w:r w:rsidR="0093665A" w:rsidRPr="002A278E">
        <w:rPr>
          <w:rFonts w:ascii="Times New Roman" w:hAnsi="Times New Roman" w:cs="Times New Roman"/>
        </w:rPr>
        <w:t>kuigi pikk ning võiks kajastada lühidalt peamisi etappe, koostamist juhtinud struktuure ja  kaasatud osapooli ning protsessi raames toimunud kaasamist</w:t>
      </w:r>
      <w:r w:rsidRPr="002A278E">
        <w:rPr>
          <w:rFonts w:ascii="Times New Roman" w:hAnsi="Times New Roman" w:cs="Times New Roman"/>
        </w:rPr>
        <w:t xml:space="preserve">. Kui soovitakse arengustrateegias kajastada koostamise protsessi detailsemalt (nt anda detailne ülevaade erinevatest etappidest, kõigist kaasatud osapooltest ja nende tagasisidest, toimunud aruteludest jms), siis võiks selle detailsema kirjelduse vormistada strateegia lisana. </w:t>
      </w:r>
    </w:p>
    <w:p w14:paraId="5A863AEB" w14:textId="6BDE7859" w:rsidR="00241715" w:rsidRPr="002A278E" w:rsidRDefault="00241715" w:rsidP="003867A2">
      <w:pPr>
        <w:jc w:val="both"/>
        <w:rPr>
          <w:rFonts w:ascii="Times New Roman" w:hAnsi="Times New Roman" w:cs="Times New Roman"/>
        </w:rPr>
      </w:pPr>
      <w:r w:rsidRPr="002A278E">
        <w:rPr>
          <w:rFonts w:ascii="Times New Roman" w:hAnsi="Times New Roman" w:cs="Times New Roman"/>
        </w:rPr>
        <w:t xml:space="preserve">Strateegia põhitekstis võiks kajastuda </w:t>
      </w:r>
      <w:r w:rsidRPr="002A278E">
        <w:rPr>
          <w:rFonts w:ascii="Times New Roman" w:hAnsi="Times New Roman" w:cs="Times New Roman"/>
          <w:b/>
        </w:rPr>
        <w:t>lähteolukorra analüüs</w:t>
      </w:r>
      <w:r w:rsidR="00E03EFD">
        <w:rPr>
          <w:rFonts w:ascii="Times New Roman" w:hAnsi="Times New Roman" w:cs="Times New Roman"/>
        </w:rPr>
        <w:t xml:space="preserve">ist vaid </w:t>
      </w:r>
      <w:proofErr w:type="spellStart"/>
      <w:r w:rsidR="00E03EFD">
        <w:rPr>
          <w:rFonts w:ascii="Times New Roman" w:hAnsi="Times New Roman" w:cs="Times New Roman"/>
        </w:rPr>
        <w:t>mõne</w:t>
      </w:r>
      <w:r w:rsidRPr="002A278E">
        <w:rPr>
          <w:rFonts w:ascii="Times New Roman" w:hAnsi="Times New Roman" w:cs="Times New Roman"/>
        </w:rPr>
        <w:t>leheküljeline</w:t>
      </w:r>
      <w:proofErr w:type="spellEnd"/>
      <w:r w:rsidRPr="002A278E">
        <w:rPr>
          <w:rFonts w:ascii="Times New Roman" w:hAnsi="Times New Roman" w:cs="Times New Roman"/>
        </w:rPr>
        <w:t xml:space="preserve"> lühikokkuvõte:</w:t>
      </w:r>
    </w:p>
    <w:p w14:paraId="6A8F20F6" w14:textId="0AB724C9" w:rsidR="00241715" w:rsidRPr="002A278E" w:rsidRDefault="00241715" w:rsidP="003867A2">
      <w:pPr>
        <w:pStyle w:val="ListParagraph"/>
        <w:numPr>
          <w:ilvl w:val="0"/>
          <w:numId w:val="68"/>
        </w:numPr>
        <w:jc w:val="both"/>
        <w:rPr>
          <w:rFonts w:ascii="Times New Roman" w:hAnsi="Times New Roman" w:cs="Times New Roman"/>
        </w:rPr>
      </w:pPr>
      <w:r w:rsidRPr="002A278E">
        <w:rPr>
          <w:rFonts w:ascii="Times New Roman" w:hAnsi="Times New Roman" w:cs="Times New Roman"/>
        </w:rPr>
        <w:t>Arengu suundumused</w:t>
      </w:r>
      <w:r w:rsidR="00333FD0">
        <w:rPr>
          <w:rFonts w:ascii="Times New Roman" w:hAnsi="Times New Roman" w:cs="Times New Roman"/>
        </w:rPr>
        <w:t>;</w:t>
      </w:r>
    </w:p>
    <w:p w14:paraId="0FF0642C" w14:textId="2F0AD87C" w:rsidR="00241715" w:rsidRPr="002A278E" w:rsidRDefault="00241715" w:rsidP="003867A2">
      <w:pPr>
        <w:pStyle w:val="ListParagraph"/>
        <w:numPr>
          <w:ilvl w:val="0"/>
          <w:numId w:val="68"/>
        </w:numPr>
        <w:jc w:val="both"/>
        <w:rPr>
          <w:rFonts w:ascii="Times New Roman" w:hAnsi="Times New Roman" w:cs="Times New Roman"/>
        </w:rPr>
      </w:pPr>
      <w:r w:rsidRPr="002A278E">
        <w:rPr>
          <w:rFonts w:ascii="Times New Roman" w:hAnsi="Times New Roman" w:cs="Times New Roman"/>
        </w:rPr>
        <w:t>Maakonna tugevused, konkurentsieelis</w:t>
      </w:r>
      <w:r w:rsidR="002542FE" w:rsidRPr="002A278E">
        <w:rPr>
          <w:rFonts w:ascii="Times New Roman" w:hAnsi="Times New Roman" w:cs="Times New Roman"/>
        </w:rPr>
        <w:t xml:space="preserve"> võrreldes teiste maakondadega</w:t>
      </w:r>
      <w:r w:rsidRPr="002A278E">
        <w:rPr>
          <w:rFonts w:ascii="Times New Roman" w:hAnsi="Times New Roman" w:cs="Times New Roman"/>
        </w:rPr>
        <w:t>, eripära</w:t>
      </w:r>
      <w:r w:rsidR="00333FD0">
        <w:rPr>
          <w:rFonts w:ascii="Times New Roman" w:hAnsi="Times New Roman" w:cs="Times New Roman"/>
        </w:rPr>
        <w:t>,</w:t>
      </w:r>
    </w:p>
    <w:p w14:paraId="143FA78E" w14:textId="4E1FDFFE" w:rsidR="00241715" w:rsidRPr="002A278E" w:rsidRDefault="00241715" w:rsidP="003867A2">
      <w:pPr>
        <w:pStyle w:val="ListParagraph"/>
        <w:numPr>
          <w:ilvl w:val="0"/>
          <w:numId w:val="68"/>
        </w:numPr>
        <w:jc w:val="both"/>
        <w:rPr>
          <w:rFonts w:ascii="Times New Roman" w:hAnsi="Times New Roman" w:cs="Times New Roman"/>
        </w:rPr>
      </w:pPr>
      <w:r w:rsidRPr="002A278E">
        <w:rPr>
          <w:rFonts w:ascii="Times New Roman" w:hAnsi="Times New Roman" w:cs="Times New Roman"/>
        </w:rPr>
        <w:t>Arenguvajadused – peamised väljakutsed ja võimalused</w:t>
      </w:r>
      <w:r w:rsidR="00333FD0">
        <w:rPr>
          <w:rFonts w:ascii="Times New Roman" w:hAnsi="Times New Roman" w:cs="Times New Roman"/>
        </w:rPr>
        <w:t>.</w:t>
      </w:r>
    </w:p>
    <w:p w14:paraId="690BB592" w14:textId="77777777" w:rsidR="00241715" w:rsidRPr="002A278E" w:rsidRDefault="00241715" w:rsidP="003867A2">
      <w:pPr>
        <w:pStyle w:val="ListParagraph"/>
        <w:jc w:val="both"/>
        <w:rPr>
          <w:rFonts w:ascii="Times New Roman" w:hAnsi="Times New Roman" w:cs="Times New Roman"/>
        </w:rPr>
      </w:pPr>
    </w:p>
    <w:p w14:paraId="01418AB8" w14:textId="03BBAF23" w:rsidR="00241715" w:rsidRPr="002A278E" w:rsidRDefault="00241715" w:rsidP="003867A2">
      <w:pPr>
        <w:jc w:val="both"/>
        <w:rPr>
          <w:rFonts w:ascii="Times New Roman" w:hAnsi="Times New Roman" w:cs="Times New Roman"/>
        </w:rPr>
      </w:pPr>
      <w:r w:rsidRPr="002A278E">
        <w:rPr>
          <w:rFonts w:ascii="Times New Roman" w:hAnsi="Times New Roman" w:cs="Times New Roman"/>
        </w:rPr>
        <w:t>Detailsem probleemide ja võimaluste analüüs on otstarbekas soovi korral vormistada arengustrateegia lisana või täiesti eraldiseisva taustdokumendina. Detailsema</w:t>
      </w:r>
      <w:r w:rsidR="00FE3814" w:rsidRPr="002A278E">
        <w:rPr>
          <w:rFonts w:ascii="Times New Roman" w:hAnsi="Times New Roman" w:cs="Times New Roman"/>
        </w:rPr>
        <w:t>s</w:t>
      </w:r>
      <w:r w:rsidRPr="002A278E">
        <w:rPr>
          <w:rFonts w:ascii="Times New Roman" w:hAnsi="Times New Roman" w:cs="Times New Roman"/>
        </w:rPr>
        <w:t xml:space="preserve"> analüüsis võiks kajastuda detailsem majanduse, sotsiaalvaldkonna, rahvastiku tervise jt valdkondade suundumuste, probleemide ja võimaluste analüüs, vajadusel ka SWOT analüüs(id). Valdkonnad, mida kajastada, on toodud punktis 3.4.</w:t>
      </w:r>
    </w:p>
    <w:p w14:paraId="4708D3E3" w14:textId="31D3CA57" w:rsidR="00241715" w:rsidRPr="002A278E" w:rsidRDefault="00241715" w:rsidP="003867A2">
      <w:pPr>
        <w:jc w:val="both"/>
        <w:rPr>
          <w:rFonts w:ascii="Times New Roman" w:hAnsi="Times New Roman" w:cs="Times New Roman"/>
        </w:rPr>
      </w:pPr>
      <w:r w:rsidRPr="002A278E">
        <w:rPr>
          <w:rFonts w:ascii="Times New Roman" w:hAnsi="Times New Roman" w:cs="Times New Roman"/>
          <w:b/>
        </w:rPr>
        <w:t>Visioon</w:t>
      </w:r>
      <w:r w:rsidRPr="002A278E">
        <w:rPr>
          <w:rFonts w:ascii="Times New Roman" w:hAnsi="Times New Roman" w:cs="Times New Roman"/>
        </w:rPr>
        <w:t xml:space="preserve"> on soovitud tuleviku, mille suunas ühiselt töötatakse, sõnastus. Visioon on soovitud seisundi kirjeldus strateegia ajahorisondi lõpu seisuga. Visiooni on mõistlik määratleda veidi pikemalt kui üksainus lause. Samas on soovitatav seda teha mitte valdkondade kaupa</w:t>
      </w:r>
      <w:r w:rsidR="006E4B4D" w:rsidRPr="002A278E">
        <w:rPr>
          <w:rFonts w:ascii="Times New Roman" w:hAnsi="Times New Roman" w:cs="Times New Roman"/>
        </w:rPr>
        <w:t>,</w:t>
      </w:r>
      <w:r w:rsidRPr="002A278E">
        <w:rPr>
          <w:rFonts w:ascii="Times New Roman" w:hAnsi="Times New Roman" w:cs="Times New Roman"/>
        </w:rPr>
        <w:t xml:space="preserve"> vaid pigem neid integreerivalt. Detailsemad visiooni kujundamise elemendid - nagu näiteks tulevikuprognoosid ja -stsenaariumid, arengumudel, põhimõtted ja väärtused – ei ole kohustuslikud ja need võivad olla soovi korral lisatud kas põhitekstis või lisana, kui seda peetakse vajalikuks.</w:t>
      </w:r>
    </w:p>
    <w:p w14:paraId="590FE90D" w14:textId="394393BB" w:rsidR="00241715" w:rsidRPr="002A278E" w:rsidRDefault="00241715" w:rsidP="00B2120F">
      <w:pPr>
        <w:jc w:val="both"/>
        <w:rPr>
          <w:rFonts w:ascii="Times New Roman" w:hAnsi="Times New Roman" w:cs="Times New Roman"/>
        </w:rPr>
      </w:pPr>
      <w:r w:rsidRPr="002A278E">
        <w:rPr>
          <w:rFonts w:ascii="Times New Roman" w:hAnsi="Times New Roman" w:cs="Times New Roman"/>
          <w:b/>
        </w:rPr>
        <w:t xml:space="preserve">Strateegiliste valikute </w:t>
      </w:r>
      <w:r w:rsidRPr="002A278E">
        <w:rPr>
          <w:rFonts w:ascii="Times New Roman" w:hAnsi="Times New Roman" w:cs="Times New Roman"/>
        </w:rPr>
        <w:t xml:space="preserve">osa on maakonna arengustrateegia tuumaks. Selles tuuakse kohustusliku elemendina strateegilised eesmärgid, mis väljendavad taotletavat mõju, koos vastavate mõõdikutega. Mõõdikud võivad olla nii kvantitatiivsed kui </w:t>
      </w:r>
      <w:r w:rsidR="006E4B4D" w:rsidRPr="002A278E">
        <w:rPr>
          <w:rFonts w:ascii="Times New Roman" w:hAnsi="Times New Roman" w:cs="Times New Roman"/>
        </w:rPr>
        <w:t xml:space="preserve">ka </w:t>
      </w:r>
      <w:r w:rsidRPr="002A278E">
        <w:rPr>
          <w:rFonts w:ascii="Times New Roman" w:hAnsi="Times New Roman" w:cs="Times New Roman"/>
        </w:rPr>
        <w:t>hinnangulised /kvalitatiivsed.</w:t>
      </w:r>
    </w:p>
    <w:p w14:paraId="526C7ED3" w14:textId="7B4C8BC4" w:rsidR="00241715" w:rsidRPr="002A278E" w:rsidRDefault="00241715" w:rsidP="003867A2">
      <w:pPr>
        <w:spacing w:after="0"/>
        <w:jc w:val="both"/>
        <w:rPr>
          <w:rFonts w:ascii="Times New Roman" w:hAnsi="Times New Roman" w:cs="Times New Roman"/>
        </w:rPr>
      </w:pPr>
      <w:r w:rsidRPr="002A278E">
        <w:rPr>
          <w:rFonts w:ascii="Times New Roman" w:hAnsi="Times New Roman" w:cs="Times New Roman"/>
        </w:rPr>
        <w:t xml:space="preserve">Samuti on kohustuslikuks elemendiks strateegiliste eesmärkide saavutamiseks vajalikud tegevuste kogumid arengustrateegia ajalise horisondi lõpuni. Tegevuste kogumid on tegevussuunad. NB! Detailsemad lähiaastate tegevused, mida meetmete raames kavatsetakse rakendada, kirjeldatakse strateegia tegevuskavas (vt lähemalt punkti 3.6). </w:t>
      </w:r>
    </w:p>
    <w:p w14:paraId="4D50025F" w14:textId="77777777" w:rsidR="00241715" w:rsidRPr="002A278E" w:rsidRDefault="00241715" w:rsidP="003867A2">
      <w:pPr>
        <w:spacing w:after="0"/>
        <w:jc w:val="both"/>
        <w:rPr>
          <w:rFonts w:ascii="Times New Roman" w:hAnsi="Times New Roman" w:cs="Times New Roman"/>
        </w:rPr>
      </w:pPr>
    </w:p>
    <w:p w14:paraId="274A3C18" w14:textId="63D8C574" w:rsidR="00241715" w:rsidRPr="002A278E" w:rsidRDefault="00241715" w:rsidP="003867A2">
      <w:pPr>
        <w:spacing w:after="0"/>
        <w:jc w:val="both"/>
        <w:rPr>
          <w:rFonts w:ascii="Times New Roman" w:hAnsi="Times New Roman" w:cs="Times New Roman"/>
        </w:rPr>
      </w:pPr>
      <w:r w:rsidRPr="002A278E">
        <w:rPr>
          <w:rFonts w:ascii="Times New Roman" w:hAnsi="Times New Roman" w:cs="Times New Roman"/>
        </w:rPr>
        <w:t xml:space="preserve">Strateegiliste eesmärkide saavutamiseks vajalike tegevuste </w:t>
      </w:r>
      <w:proofErr w:type="spellStart"/>
      <w:r w:rsidRPr="002A278E">
        <w:rPr>
          <w:rFonts w:ascii="Times New Roman" w:hAnsi="Times New Roman" w:cs="Times New Roman"/>
        </w:rPr>
        <w:t>ruumili</w:t>
      </w:r>
      <w:r w:rsidR="00A15C92" w:rsidRPr="002A278E">
        <w:rPr>
          <w:rFonts w:ascii="Times New Roman" w:hAnsi="Times New Roman" w:cs="Times New Roman"/>
        </w:rPr>
        <w:t>s</w:t>
      </w:r>
      <w:r w:rsidRPr="002A278E">
        <w:rPr>
          <w:rFonts w:ascii="Times New Roman" w:hAnsi="Times New Roman" w:cs="Times New Roman"/>
        </w:rPr>
        <w:t>e</w:t>
      </w:r>
      <w:proofErr w:type="spellEnd"/>
      <w:r w:rsidRPr="002A278E">
        <w:rPr>
          <w:rFonts w:ascii="Times New Roman" w:hAnsi="Times New Roman" w:cs="Times New Roman"/>
        </w:rPr>
        <w:t xml:space="preserve"> paiknemi</w:t>
      </w:r>
      <w:r w:rsidR="006E4B4D" w:rsidRPr="002A278E">
        <w:rPr>
          <w:rFonts w:ascii="Times New Roman" w:hAnsi="Times New Roman" w:cs="Times New Roman"/>
        </w:rPr>
        <w:t>s</w:t>
      </w:r>
      <w:r w:rsidRPr="002A278E">
        <w:rPr>
          <w:rFonts w:ascii="Times New Roman" w:hAnsi="Times New Roman" w:cs="Times New Roman"/>
        </w:rPr>
        <w:t xml:space="preserve">e kirjeldamine </w:t>
      </w:r>
      <w:r w:rsidR="006E4B4D" w:rsidRPr="002A278E">
        <w:rPr>
          <w:rFonts w:ascii="Times New Roman" w:hAnsi="Times New Roman" w:cs="Times New Roman"/>
        </w:rPr>
        <w:t xml:space="preserve">on </w:t>
      </w:r>
      <w:proofErr w:type="spellStart"/>
      <w:r w:rsidRPr="002A278E">
        <w:rPr>
          <w:rFonts w:ascii="Times New Roman" w:hAnsi="Times New Roman" w:cs="Times New Roman"/>
          <w:b/>
        </w:rPr>
        <w:t>ruumilise</w:t>
      </w:r>
      <w:proofErr w:type="spellEnd"/>
      <w:r w:rsidRPr="002A278E">
        <w:rPr>
          <w:rFonts w:ascii="Times New Roman" w:hAnsi="Times New Roman" w:cs="Times New Roman"/>
          <w:b/>
        </w:rPr>
        <w:t xml:space="preserve"> </w:t>
      </w:r>
      <w:proofErr w:type="spellStart"/>
      <w:r w:rsidR="002542FE" w:rsidRPr="002A278E">
        <w:rPr>
          <w:rFonts w:ascii="Times New Roman" w:hAnsi="Times New Roman" w:cs="Times New Roman"/>
          <w:b/>
        </w:rPr>
        <w:t>üldlahenduse</w:t>
      </w:r>
      <w:proofErr w:type="spellEnd"/>
      <w:r w:rsidR="002542FE" w:rsidRPr="002A278E">
        <w:rPr>
          <w:rFonts w:ascii="Times New Roman" w:hAnsi="Times New Roman" w:cs="Times New Roman"/>
        </w:rPr>
        <w:t xml:space="preserve"> </w:t>
      </w:r>
      <w:r w:rsidR="002E2188">
        <w:rPr>
          <w:rFonts w:ascii="Times New Roman" w:hAnsi="Times New Roman" w:cs="Times New Roman"/>
        </w:rPr>
        <w:t>(</w:t>
      </w:r>
      <w:proofErr w:type="spellStart"/>
      <w:r w:rsidR="002E2188">
        <w:rPr>
          <w:rFonts w:ascii="Times New Roman" w:hAnsi="Times New Roman" w:cs="Times New Roman"/>
        </w:rPr>
        <w:t>ruumilise</w:t>
      </w:r>
      <w:proofErr w:type="spellEnd"/>
      <w:r w:rsidR="002E2188">
        <w:rPr>
          <w:rFonts w:ascii="Times New Roman" w:hAnsi="Times New Roman" w:cs="Times New Roman"/>
        </w:rPr>
        <w:t xml:space="preserve"> joonise) </w:t>
      </w:r>
      <w:r w:rsidRPr="002A278E">
        <w:rPr>
          <w:rFonts w:ascii="Times New Roman" w:hAnsi="Times New Roman" w:cs="Times New Roman"/>
        </w:rPr>
        <w:t>kujul samuti nõutud (vt lähemalt p 3.5). Muud elemendid, nagu näiteks olulisemad teetähised (vahe</w:t>
      </w:r>
      <w:r w:rsidR="002A278E" w:rsidRPr="002A278E">
        <w:rPr>
          <w:rFonts w:ascii="Times New Roman" w:hAnsi="Times New Roman" w:cs="Times New Roman"/>
        </w:rPr>
        <w:t>-</w:t>
      </w:r>
      <w:r w:rsidRPr="002A278E">
        <w:rPr>
          <w:rFonts w:ascii="Times New Roman" w:hAnsi="Times New Roman" w:cs="Times New Roman"/>
        </w:rPr>
        <w:t>eesmärgid), võtmetegevused jms võib lisada strateegia põhiteksti soovi korral, neid ei ole tingimata vaja.</w:t>
      </w:r>
    </w:p>
    <w:p w14:paraId="65F03D95" w14:textId="77777777" w:rsidR="00241715" w:rsidRPr="002A278E" w:rsidRDefault="00241715" w:rsidP="003867A2">
      <w:pPr>
        <w:pStyle w:val="ListParagraph"/>
        <w:spacing w:after="0"/>
        <w:jc w:val="both"/>
        <w:rPr>
          <w:rFonts w:ascii="Times New Roman" w:hAnsi="Times New Roman" w:cs="Times New Roman"/>
        </w:rPr>
      </w:pPr>
    </w:p>
    <w:p w14:paraId="4C77674D" w14:textId="57FFBF91" w:rsidR="00241715" w:rsidRPr="002A278E" w:rsidRDefault="00241715" w:rsidP="003867A2">
      <w:pPr>
        <w:spacing w:after="0"/>
        <w:jc w:val="both"/>
        <w:rPr>
          <w:rFonts w:ascii="Times New Roman" w:hAnsi="Times New Roman" w:cs="Times New Roman"/>
        </w:rPr>
      </w:pPr>
      <w:r w:rsidRPr="002A278E">
        <w:rPr>
          <w:rFonts w:ascii="Times New Roman" w:hAnsi="Times New Roman" w:cs="Times New Roman"/>
          <w:b/>
        </w:rPr>
        <w:t>Seos</w:t>
      </w:r>
      <w:r w:rsidR="00333FD0">
        <w:rPr>
          <w:rFonts w:ascii="Times New Roman" w:hAnsi="Times New Roman" w:cs="Times New Roman"/>
          <w:b/>
        </w:rPr>
        <w:t>ed</w:t>
      </w:r>
      <w:r w:rsidRPr="002A278E">
        <w:rPr>
          <w:rFonts w:ascii="Times New Roman" w:hAnsi="Times New Roman" w:cs="Times New Roman"/>
          <w:b/>
        </w:rPr>
        <w:t xml:space="preserve"> teiste arendusdokumentidega</w:t>
      </w:r>
      <w:r w:rsidRPr="002A278E">
        <w:rPr>
          <w:rFonts w:ascii="Times New Roman" w:hAnsi="Times New Roman" w:cs="Times New Roman"/>
        </w:rPr>
        <w:t xml:space="preserve"> on õigusaktides nõutud kohustuslik element. Selles osas tuleb kirjeldada haakuvust maakonnaplaneeringutega ja </w:t>
      </w:r>
      <w:r w:rsidR="006E4B4D" w:rsidRPr="002A278E">
        <w:rPr>
          <w:rFonts w:ascii="Times New Roman" w:hAnsi="Times New Roman" w:cs="Times New Roman"/>
        </w:rPr>
        <w:t>kohalike omavalitsuste</w:t>
      </w:r>
      <w:r w:rsidRPr="002A278E">
        <w:rPr>
          <w:rFonts w:ascii="Times New Roman" w:hAnsi="Times New Roman" w:cs="Times New Roman"/>
        </w:rPr>
        <w:t xml:space="preserve"> arengukavadega. </w:t>
      </w:r>
      <w:r w:rsidR="00700568" w:rsidRPr="002A278E">
        <w:rPr>
          <w:rFonts w:ascii="Times New Roman" w:hAnsi="Times New Roman" w:cs="Times New Roman"/>
        </w:rPr>
        <w:t>Käesoleval aastal</w:t>
      </w:r>
      <w:r w:rsidR="009B2379" w:rsidRPr="002A278E">
        <w:rPr>
          <w:rFonts w:ascii="Times New Roman" w:hAnsi="Times New Roman" w:cs="Times New Roman"/>
        </w:rPr>
        <w:t xml:space="preserve"> ei ole otstarbekas asuda tegema ettepanekuid </w:t>
      </w:r>
      <w:proofErr w:type="spellStart"/>
      <w:r w:rsidR="009B2379" w:rsidRPr="002A278E">
        <w:rPr>
          <w:rFonts w:ascii="Times New Roman" w:hAnsi="Times New Roman" w:cs="Times New Roman"/>
        </w:rPr>
        <w:t>äsjakehtestatud</w:t>
      </w:r>
      <w:proofErr w:type="spellEnd"/>
      <w:r w:rsidR="009B2379" w:rsidRPr="002A278E">
        <w:rPr>
          <w:rFonts w:ascii="Times New Roman" w:hAnsi="Times New Roman" w:cs="Times New Roman"/>
        </w:rPr>
        <w:t xml:space="preserve"> maakonnaplaneeringute muutmiseks</w:t>
      </w:r>
      <w:r w:rsidR="00700568" w:rsidRPr="002A278E">
        <w:rPr>
          <w:rFonts w:ascii="Times New Roman" w:hAnsi="Times New Roman" w:cs="Times New Roman"/>
        </w:rPr>
        <w:t>. Samuti ei ole otstarbekas sel aastal ülemäära põhjalikult analüüsida kehtivaid kohalike omavalitsuste arengukavasid, mis on muutmisel. Vajalik on tuua esile haakuvust koostatavate uute KOV arengukavadega (mida saab teha arengustrateegia koostamise protsessi teises pooles</w:t>
      </w:r>
      <w:r w:rsidR="00E66054" w:rsidRPr="002A278E">
        <w:rPr>
          <w:rFonts w:ascii="Times New Roman" w:hAnsi="Times New Roman" w:cs="Times New Roman"/>
        </w:rPr>
        <w:t>, st 2018.</w:t>
      </w:r>
      <w:r w:rsidR="00A15C92" w:rsidRPr="002A278E">
        <w:rPr>
          <w:rFonts w:ascii="Times New Roman" w:hAnsi="Times New Roman" w:cs="Times New Roman"/>
        </w:rPr>
        <w:t xml:space="preserve"> aasta</w:t>
      </w:r>
      <w:r w:rsidR="00700568" w:rsidRPr="002A278E">
        <w:rPr>
          <w:rFonts w:ascii="Times New Roman" w:hAnsi="Times New Roman" w:cs="Times New Roman"/>
        </w:rPr>
        <w:t xml:space="preserve"> sügisel).</w:t>
      </w:r>
      <w:r w:rsidR="009B2379" w:rsidRPr="002A278E">
        <w:rPr>
          <w:rFonts w:ascii="Times New Roman" w:hAnsi="Times New Roman" w:cs="Times New Roman"/>
        </w:rPr>
        <w:t xml:space="preserve"> </w:t>
      </w:r>
      <w:r w:rsidRPr="002A278E">
        <w:rPr>
          <w:rFonts w:ascii="Times New Roman" w:hAnsi="Times New Roman" w:cs="Times New Roman"/>
        </w:rPr>
        <w:t xml:space="preserve">Samuti vajab välja toomist maakonna arengustrateegiaga kavandatu panus Eesti regionaalarengu strateegia jt riigi valdkondlike strateegiate elluviimisesse (vt lähemalt punkti 4). </w:t>
      </w:r>
      <w:r w:rsidR="009B2379" w:rsidRPr="002A278E">
        <w:rPr>
          <w:rFonts w:ascii="Times New Roman" w:hAnsi="Times New Roman" w:cs="Times New Roman"/>
        </w:rPr>
        <w:t xml:space="preserve">Maakonna arengustrateegia peab sisaldama selgeid sõnumeid riigi keskvalitsusele investeeringuootuste, riigi arengukavade (rakendusplaanide) muutmisettepanekute (nt regionaalarengu strateegia) ning erinevate toetusprogrammide (nt riigi regionaalarengu programmide) sisendi kujul. </w:t>
      </w:r>
      <w:r w:rsidRPr="002A278E">
        <w:rPr>
          <w:rFonts w:ascii="Times New Roman" w:hAnsi="Times New Roman" w:cs="Times New Roman"/>
        </w:rPr>
        <w:t xml:space="preserve">Samuti on vajalik tuua esile seosed naabermaakondade (ning ka </w:t>
      </w:r>
      <w:proofErr w:type="spellStart"/>
      <w:r w:rsidRPr="002A278E">
        <w:rPr>
          <w:rFonts w:ascii="Times New Roman" w:hAnsi="Times New Roman" w:cs="Times New Roman"/>
        </w:rPr>
        <w:t>ülepiiri</w:t>
      </w:r>
      <w:proofErr w:type="spellEnd"/>
      <w:r w:rsidRPr="002A278E">
        <w:rPr>
          <w:rFonts w:ascii="Times New Roman" w:hAnsi="Times New Roman" w:cs="Times New Roman"/>
        </w:rPr>
        <w:t xml:space="preserve"> naaberregioonide) arengustrateegiatega.</w:t>
      </w:r>
    </w:p>
    <w:p w14:paraId="1BC2DD93" w14:textId="77777777" w:rsidR="00241715" w:rsidRPr="002A278E" w:rsidRDefault="00241715" w:rsidP="003867A2">
      <w:pPr>
        <w:pStyle w:val="ListParagraph"/>
        <w:spacing w:after="0"/>
        <w:jc w:val="both"/>
        <w:rPr>
          <w:rFonts w:ascii="Times New Roman" w:hAnsi="Times New Roman" w:cs="Times New Roman"/>
        </w:rPr>
      </w:pPr>
    </w:p>
    <w:p w14:paraId="1DBB19C2" w14:textId="4692F8B9" w:rsidR="00241715" w:rsidRPr="002A278E" w:rsidRDefault="00241715" w:rsidP="003867A2">
      <w:pPr>
        <w:spacing w:after="0"/>
        <w:jc w:val="both"/>
        <w:rPr>
          <w:rFonts w:ascii="Times New Roman" w:hAnsi="Times New Roman" w:cs="Times New Roman"/>
        </w:rPr>
      </w:pPr>
      <w:r w:rsidRPr="002A278E">
        <w:rPr>
          <w:rFonts w:ascii="Times New Roman" w:hAnsi="Times New Roman" w:cs="Times New Roman"/>
          <w:b/>
        </w:rPr>
        <w:lastRenderedPageBreak/>
        <w:t>Elluviimise korralduse osa</w:t>
      </w:r>
      <w:r w:rsidRPr="002A278E">
        <w:rPr>
          <w:rFonts w:ascii="Times New Roman" w:hAnsi="Times New Roman" w:cs="Times New Roman"/>
        </w:rPr>
        <w:t xml:space="preserve"> ei pea olema mahukas. Selles kirjeldatakse strateegia elluviimise juhtimise ja seire korraldus. Kajastatakse näiteks organisatsiooni, rahastamist, seiremõõdikute jälgimist ja mõõtmist, avalikku aruandlust, </w:t>
      </w:r>
      <w:r w:rsidR="0093665A" w:rsidRPr="002A278E">
        <w:rPr>
          <w:rFonts w:ascii="Times New Roman" w:hAnsi="Times New Roman" w:cs="Times New Roman"/>
        </w:rPr>
        <w:t xml:space="preserve">tulemuste </w:t>
      </w:r>
      <w:r w:rsidRPr="002A278E">
        <w:rPr>
          <w:rFonts w:ascii="Times New Roman" w:hAnsi="Times New Roman" w:cs="Times New Roman"/>
        </w:rPr>
        <w:t xml:space="preserve">hindamise ja </w:t>
      </w:r>
      <w:r w:rsidR="0093665A" w:rsidRPr="002A278E">
        <w:rPr>
          <w:rFonts w:ascii="Times New Roman" w:hAnsi="Times New Roman" w:cs="Times New Roman"/>
        </w:rPr>
        <w:t xml:space="preserve">arengustrateegia </w:t>
      </w:r>
      <w:r w:rsidRPr="002A278E">
        <w:rPr>
          <w:rFonts w:ascii="Times New Roman" w:hAnsi="Times New Roman" w:cs="Times New Roman"/>
        </w:rPr>
        <w:t>uuendamise protsessi, tegevuskava uuendamise protsessi jm.</w:t>
      </w:r>
    </w:p>
    <w:p w14:paraId="5CC7E5C4" w14:textId="77777777" w:rsidR="00241715" w:rsidRPr="002A278E" w:rsidRDefault="00241715" w:rsidP="003867A2">
      <w:pPr>
        <w:spacing w:after="0"/>
        <w:jc w:val="both"/>
        <w:rPr>
          <w:rFonts w:ascii="Times New Roman" w:hAnsi="Times New Roman" w:cs="Times New Roman"/>
        </w:rPr>
      </w:pPr>
    </w:p>
    <w:p w14:paraId="2DD7FAA6" w14:textId="0F5CACEC" w:rsidR="00241715" w:rsidRPr="002A278E" w:rsidRDefault="00241715" w:rsidP="003867A2">
      <w:pPr>
        <w:spacing w:after="0"/>
        <w:jc w:val="both"/>
        <w:rPr>
          <w:rFonts w:ascii="Times New Roman" w:hAnsi="Times New Roman" w:cs="Times New Roman"/>
        </w:rPr>
      </w:pPr>
      <w:r w:rsidRPr="002A278E">
        <w:rPr>
          <w:rFonts w:ascii="Times New Roman" w:hAnsi="Times New Roman" w:cs="Times New Roman"/>
        </w:rPr>
        <w:t xml:space="preserve">Strateegia lisana tuleb </w:t>
      </w:r>
      <w:r w:rsidR="0024190A" w:rsidRPr="002A278E">
        <w:rPr>
          <w:rFonts w:ascii="Times New Roman" w:hAnsi="Times New Roman" w:cs="Times New Roman"/>
        </w:rPr>
        <w:t xml:space="preserve">koostada </w:t>
      </w:r>
      <w:r w:rsidRPr="002A278E">
        <w:rPr>
          <w:rFonts w:ascii="Times New Roman" w:hAnsi="Times New Roman" w:cs="Times New Roman"/>
        </w:rPr>
        <w:t xml:space="preserve">lähiaastate </w:t>
      </w:r>
      <w:r w:rsidRPr="002A278E">
        <w:rPr>
          <w:rFonts w:ascii="Times New Roman" w:hAnsi="Times New Roman" w:cs="Times New Roman"/>
          <w:b/>
        </w:rPr>
        <w:t>tegevuskava</w:t>
      </w:r>
      <w:r w:rsidRPr="002A278E">
        <w:rPr>
          <w:rFonts w:ascii="Times New Roman" w:hAnsi="Times New Roman" w:cs="Times New Roman"/>
        </w:rPr>
        <w:t>, kus tuuakse iga eesmärgi ja tegevussuuna kaupa plaanitavad tegevused koos ajakava, maksumuse ja vastutavate organisatsioonidega (vt lähemalt punkti 3.6).</w:t>
      </w:r>
    </w:p>
    <w:p w14:paraId="453C31FA" w14:textId="77777777" w:rsidR="00241715" w:rsidRPr="002A278E" w:rsidRDefault="00241715" w:rsidP="003867A2">
      <w:pPr>
        <w:spacing w:after="0"/>
        <w:jc w:val="both"/>
        <w:rPr>
          <w:rFonts w:ascii="Times New Roman" w:hAnsi="Times New Roman" w:cs="Times New Roman"/>
        </w:rPr>
      </w:pPr>
    </w:p>
    <w:p w14:paraId="51B77D9B" w14:textId="68A496AA" w:rsidR="00241715" w:rsidRPr="002A278E" w:rsidRDefault="00A15C92" w:rsidP="003867A2">
      <w:pPr>
        <w:spacing w:after="0"/>
        <w:jc w:val="both"/>
        <w:rPr>
          <w:rFonts w:ascii="Times New Roman" w:hAnsi="Times New Roman" w:cs="Times New Roman"/>
        </w:rPr>
      </w:pPr>
      <w:r w:rsidRPr="002A278E">
        <w:rPr>
          <w:rFonts w:ascii="Times New Roman" w:hAnsi="Times New Roman" w:cs="Times New Roman"/>
        </w:rPr>
        <w:t>Varasemalt on mõnes</w:t>
      </w:r>
      <w:r w:rsidR="00241715" w:rsidRPr="002A278E">
        <w:rPr>
          <w:rFonts w:ascii="Times New Roman" w:hAnsi="Times New Roman" w:cs="Times New Roman"/>
        </w:rPr>
        <w:t xml:space="preserve"> maakonnas on seniste arengustrateegiate jt dokumentide puhul tehtud kommunikatiivsuse huvides ka strateegia sõnumite/valikute </w:t>
      </w:r>
      <w:r w:rsidR="00241715" w:rsidRPr="002A278E">
        <w:rPr>
          <w:rFonts w:ascii="Times New Roman" w:hAnsi="Times New Roman" w:cs="Times New Roman"/>
          <w:b/>
        </w:rPr>
        <w:t>lühikokkuvõte</w:t>
      </w:r>
      <w:r w:rsidR="00241715" w:rsidRPr="002A278E">
        <w:rPr>
          <w:rFonts w:ascii="Times New Roman" w:hAnsi="Times New Roman" w:cs="Times New Roman"/>
        </w:rPr>
        <w:t xml:space="preserve">. </w:t>
      </w:r>
      <w:r w:rsidRPr="002A278E">
        <w:rPr>
          <w:rFonts w:ascii="Times New Roman" w:hAnsi="Times New Roman" w:cs="Times New Roman"/>
        </w:rPr>
        <w:t xml:space="preserve">See praktika on ennast õigustanud. Seetõttu on kohustuslik </w:t>
      </w:r>
      <w:r w:rsidR="002A278E" w:rsidRPr="002A278E">
        <w:rPr>
          <w:rFonts w:ascii="Times New Roman" w:hAnsi="Times New Roman" w:cs="Times New Roman"/>
        </w:rPr>
        <w:t xml:space="preserve">suhteliselt </w:t>
      </w:r>
      <w:r w:rsidRPr="002A278E">
        <w:rPr>
          <w:rFonts w:ascii="Times New Roman" w:hAnsi="Times New Roman" w:cs="Times New Roman"/>
        </w:rPr>
        <w:t>lakoonilise</w:t>
      </w:r>
      <w:r w:rsidR="002A278E" w:rsidRPr="002A278E">
        <w:rPr>
          <w:rFonts w:ascii="Times New Roman" w:hAnsi="Times New Roman" w:cs="Times New Roman"/>
        </w:rPr>
        <w:t xml:space="preserve"> (1-2 lehekülge)</w:t>
      </w:r>
      <w:r w:rsidRPr="002A278E">
        <w:rPr>
          <w:rFonts w:ascii="Times New Roman" w:hAnsi="Times New Roman" w:cs="Times New Roman"/>
        </w:rPr>
        <w:t xml:space="preserve"> lühikokkuvõtte koostamine oluline maakonna arengustrateegia põhisõnumi paremaks levitamiseks</w:t>
      </w:r>
      <w:r w:rsidR="00E66054" w:rsidRPr="002A278E">
        <w:rPr>
          <w:rFonts w:ascii="Times New Roman" w:hAnsi="Times New Roman" w:cs="Times New Roman"/>
        </w:rPr>
        <w:t xml:space="preserve"> – kõige </w:t>
      </w:r>
      <w:r w:rsidR="00676358" w:rsidRPr="002A278E">
        <w:rPr>
          <w:rFonts w:ascii="Times New Roman" w:hAnsi="Times New Roman" w:cs="Times New Roman"/>
        </w:rPr>
        <w:t>efektiivsem on seda teha koos</w:t>
      </w:r>
      <w:r w:rsidR="00A3625F">
        <w:rPr>
          <w:rFonts w:ascii="Times New Roman" w:hAnsi="Times New Roman" w:cs="Times New Roman"/>
        </w:rPr>
        <w:t xml:space="preserve"> </w:t>
      </w:r>
      <w:proofErr w:type="spellStart"/>
      <w:r w:rsidR="00A3625F">
        <w:rPr>
          <w:rFonts w:ascii="Times New Roman" w:hAnsi="Times New Roman" w:cs="Times New Roman"/>
        </w:rPr>
        <w:t>ruumilise</w:t>
      </w:r>
      <w:proofErr w:type="spellEnd"/>
      <w:r w:rsidR="00A3625F">
        <w:rPr>
          <w:rFonts w:ascii="Times New Roman" w:hAnsi="Times New Roman" w:cs="Times New Roman"/>
        </w:rPr>
        <w:t xml:space="preserve"> joonise ehk </w:t>
      </w:r>
      <w:r w:rsidR="00676358" w:rsidRPr="002A278E">
        <w:rPr>
          <w:rFonts w:ascii="Times New Roman" w:hAnsi="Times New Roman" w:cs="Times New Roman"/>
        </w:rPr>
        <w:t>arengustrateegia</w:t>
      </w:r>
      <w:r w:rsidR="00A66E0E">
        <w:rPr>
          <w:rFonts w:ascii="Times New Roman" w:hAnsi="Times New Roman" w:cs="Times New Roman"/>
        </w:rPr>
        <w:t xml:space="preserve"> </w:t>
      </w:r>
      <w:proofErr w:type="spellStart"/>
      <w:r w:rsidR="00A66E0E">
        <w:rPr>
          <w:rFonts w:ascii="Times New Roman" w:hAnsi="Times New Roman" w:cs="Times New Roman"/>
        </w:rPr>
        <w:t>ruumilise</w:t>
      </w:r>
      <w:proofErr w:type="spellEnd"/>
      <w:r w:rsidR="00A66E0E">
        <w:rPr>
          <w:rFonts w:ascii="Times New Roman" w:hAnsi="Times New Roman" w:cs="Times New Roman"/>
        </w:rPr>
        <w:t xml:space="preserve"> </w:t>
      </w:r>
      <w:proofErr w:type="spellStart"/>
      <w:r w:rsidR="00A66E0E">
        <w:rPr>
          <w:rFonts w:ascii="Times New Roman" w:hAnsi="Times New Roman" w:cs="Times New Roman"/>
        </w:rPr>
        <w:t>üldlahenduse</w:t>
      </w:r>
      <w:proofErr w:type="spellEnd"/>
      <w:r w:rsidR="00A66E0E">
        <w:rPr>
          <w:rFonts w:ascii="Times New Roman" w:hAnsi="Times New Roman" w:cs="Times New Roman"/>
        </w:rPr>
        <w:t xml:space="preserve"> esitlusega</w:t>
      </w:r>
      <w:r w:rsidRPr="002A278E">
        <w:rPr>
          <w:rFonts w:ascii="Times New Roman" w:hAnsi="Times New Roman" w:cs="Times New Roman"/>
        </w:rPr>
        <w:t xml:space="preserve">. </w:t>
      </w:r>
    </w:p>
    <w:p w14:paraId="269425F9" w14:textId="77777777" w:rsidR="00162C72" w:rsidRPr="002A278E" w:rsidRDefault="00162C72" w:rsidP="00162C72">
      <w:pPr>
        <w:pStyle w:val="ListParagraph"/>
        <w:spacing w:after="0"/>
        <w:jc w:val="both"/>
        <w:rPr>
          <w:rFonts w:ascii="Times New Roman" w:hAnsi="Times New Roman" w:cs="Times New Roman"/>
          <w:u w:val="single"/>
        </w:rPr>
      </w:pPr>
    </w:p>
    <w:p w14:paraId="0311DED3" w14:textId="77777777" w:rsidR="00241715" w:rsidRPr="002A278E" w:rsidRDefault="00241715" w:rsidP="00162C72">
      <w:pPr>
        <w:pStyle w:val="ListParagraph"/>
        <w:spacing w:after="0"/>
        <w:jc w:val="both"/>
        <w:rPr>
          <w:rFonts w:ascii="Times New Roman" w:hAnsi="Times New Roman" w:cs="Times New Roman"/>
          <w:u w:val="single"/>
        </w:rPr>
      </w:pPr>
    </w:p>
    <w:p w14:paraId="1C8179A8" w14:textId="31DBE572" w:rsidR="00C22740" w:rsidRPr="002A278E" w:rsidRDefault="00F7359C" w:rsidP="00DD3961">
      <w:pPr>
        <w:rPr>
          <w:rFonts w:ascii="Times New Roman" w:hAnsi="Times New Roman" w:cs="Times New Roman"/>
          <w:b/>
        </w:rPr>
      </w:pPr>
      <w:r w:rsidRPr="002A278E">
        <w:rPr>
          <w:rFonts w:ascii="Times New Roman" w:hAnsi="Times New Roman" w:cs="Times New Roman"/>
          <w:b/>
        </w:rPr>
        <w:t xml:space="preserve">3.4. </w:t>
      </w:r>
      <w:r w:rsidR="00064F1A" w:rsidRPr="002A278E">
        <w:rPr>
          <w:rFonts w:ascii="Times New Roman" w:hAnsi="Times New Roman" w:cs="Times New Roman"/>
          <w:b/>
        </w:rPr>
        <w:t>Kajastatavad valdkonnad</w:t>
      </w:r>
      <w:bookmarkStart w:id="10" w:name="_GoBack"/>
      <w:bookmarkEnd w:id="10"/>
    </w:p>
    <w:p w14:paraId="5772DEA3" w14:textId="77777777" w:rsidR="00D01D21" w:rsidRPr="002A278E" w:rsidRDefault="00B85C08" w:rsidP="00644825">
      <w:pPr>
        <w:pStyle w:val="ListParagraph"/>
        <w:numPr>
          <w:ilvl w:val="0"/>
          <w:numId w:val="7"/>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§37</w:t>
      </w:r>
      <w:r w:rsidRPr="002A278E">
        <w:rPr>
          <w:rFonts w:ascii="Times New Roman" w:hAnsi="Times New Roman" w:cs="Times New Roman"/>
          <w:i/>
          <w:vertAlign w:val="superscript"/>
        </w:rPr>
        <w:t>3</w:t>
      </w:r>
      <w:r w:rsidRPr="002A278E">
        <w:rPr>
          <w:rFonts w:ascii="Times New Roman" w:hAnsi="Times New Roman" w:cs="Times New Roman"/>
          <w:i/>
        </w:rPr>
        <w:t xml:space="preserve"> lg 3 „Arengustrateegia koostatakse maakonna kohta ja selles esitatakse vähemalt: 1) majandusliku ja sotsiaalse ning rahvastiku tervise arengu pikaajalised suundumused ja vajadused; 2) tegevusvaldkondade kaupa hetkeolukorra analüüs, mis sisaldab iga valdkonna probleemide ja olemasolevate võimaluste analüüsi; 3) strateegilised eesmärgid, mis väljendavad taotletavat mõju ja mille saavutamine on mõõdetav või hinnatav; 4) strateegiliste eesmärkide täitmiseks vajalikud tegevuste kogumid arengustrateegia perioodi lõpuni; 5) strateegiliste eesmärkide täitmiseks vajalike tegevuste </w:t>
      </w:r>
      <w:proofErr w:type="spellStart"/>
      <w:r w:rsidRPr="002A278E">
        <w:rPr>
          <w:rFonts w:ascii="Times New Roman" w:hAnsi="Times New Roman" w:cs="Times New Roman"/>
          <w:i/>
        </w:rPr>
        <w:t>ruumiline</w:t>
      </w:r>
      <w:proofErr w:type="spellEnd"/>
      <w:r w:rsidRPr="002A278E">
        <w:rPr>
          <w:rFonts w:ascii="Times New Roman" w:hAnsi="Times New Roman" w:cs="Times New Roman"/>
          <w:i/>
        </w:rPr>
        <w:t xml:space="preserve"> paiknemine.“</w:t>
      </w:r>
    </w:p>
    <w:p w14:paraId="6CD3F90A" w14:textId="77777777" w:rsidR="00DC1104" w:rsidRPr="002A278E" w:rsidRDefault="00DC1104" w:rsidP="00644825">
      <w:pPr>
        <w:pStyle w:val="ListParagraph"/>
        <w:numPr>
          <w:ilvl w:val="0"/>
          <w:numId w:val="7"/>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2A278E">
        <w:rPr>
          <w:rFonts w:ascii="Times New Roman" w:hAnsi="Times New Roman" w:cs="Times New Roman"/>
          <w:i/>
        </w:rPr>
        <w:t>Rahvatervise seaduse §10 lg 1 punkt 2 „[Kohaliku omavalitsuse üksuste ühiselt täidetavad ülesanded on] maakonna või piirkonna tervise- ja heaoluprofiili koostamine ning selles sisalduva teabega arvestamine maakonna või piirkondliku arengustrateegia koostamisel.“</w:t>
      </w:r>
    </w:p>
    <w:p w14:paraId="1B05EF11" w14:textId="3EF16106" w:rsidR="00B85C08" w:rsidRPr="002A278E" w:rsidRDefault="00B85C08" w:rsidP="00B85C08">
      <w:pPr>
        <w:spacing w:after="0"/>
        <w:ind w:left="708"/>
        <w:jc w:val="both"/>
        <w:rPr>
          <w:rFonts w:ascii="Times New Roman" w:hAnsi="Times New Roman" w:cs="Times New Roman"/>
        </w:rPr>
      </w:pPr>
    </w:p>
    <w:p w14:paraId="66FCB7CE" w14:textId="11A5598A" w:rsidR="00575B60" w:rsidRPr="002A278E" w:rsidRDefault="00DA6C17" w:rsidP="003867A2">
      <w:pPr>
        <w:spacing w:after="120" w:line="240" w:lineRule="auto"/>
        <w:jc w:val="both"/>
        <w:rPr>
          <w:rFonts w:ascii="Times New Roman" w:hAnsi="Times New Roman" w:cs="Times New Roman"/>
        </w:rPr>
      </w:pPr>
      <w:r w:rsidRPr="002A278E">
        <w:rPr>
          <w:rFonts w:ascii="Times New Roman" w:hAnsi="Times New Roman" w:cs="Times New Roman"/>
        </w:rPr>
        <w:t>M</w:t>
      </w:r>
      <w:r w:rsidR="00575B60" w:rsidRPr="002A278E">
        <w:rPr>
          <w:rFonts w:ascii="Times New Roman" w:hAnsi="Times New Roman" w:cs="Times New Roman"/>
        </w:rPr>
        <w:t>aakonna arengustrateegia strateegilis</w:t>
      </w:r>
      <w:r w:rsidRPr="002A278E">
        <w:rPr>
          <w:rFonts w:ascii="Times New Roman" w:hAnsi="Times New Roman" w:cs="Times New Roman"/>
        </w:rPr>
        <w:t>ed</w:t>
      </w:r>
      <w:r w:rsidR="00575B60" w:rsidRPr="002A278E">
        <w:rPr>
          <w:rFonts w:ascii="Times New Roman" w:hAnsi="Times New Roman" w:cs="Times New Roman"/>
        </w:rPr>
        <w:t xml:space="preserve"> tegevussuun</w:t>
      </w:r>
      <w:r w:rsidRPr="002A278E">
        <w:rPr>
          <w:rFonts w:ascii="Times New Roman" w:hAnsi="Times New Roman" w:cs="Times New Roman"/>
        </w:rPr>
        <w:t>ad peavad kindlasti hõlmama alljärgnevaid teemavaldkondi:</w:t>
      </w:r>
      <w:r w:rsidR="00575B60" w:rsidRPr="002A278E">
        <w:rPr>
          <w:rFonts w:ascii="Times New Roman" w:hAnsi="Times New Roman" w:cs="Times New Roman"/>
        </w:rPr>
        <w:t xml:space="preserve"> </w:t>
      </w:r>
    </w:p>
    <w:p w14:paraId="6AA67B6D" w14:textId="1BF16123" w:rsidR="00A16622" w:rsidRPr="002A278E" w:rsidRDefault="00A16622" w:rsidP="003B1B61">
      <w:pPr>
        <w:pStyle w:val="ListParagraph"/>
        <w:numPr>
          <w:ilvl w:val="0"/>
          <w:numId w:val="69"/>
        </w:numPr>
        <w:spacing w:after="120" w:line="240" w:lineRule="auto"/>
        <w:jc w:val="both"/>
        <w:rPr>
          <w:rFonts w:ascii="Times New Roman" w:hAnsi="Times New Roman" w:cs="Times New Roman"/>
        </w:rPr>
      </w:pPr>
      <w:r w:rsidRPr="002A278E">
        <w:rPr>
          <w:rFonts w:ascii="Times New Roman" w:hAnsi="Times New Roman" w:cs="Times New Roman"/>
          <w:u w:val="single"/>
        </w:rPr>
        <w:t>Inimareng</w:t>
      </w:r>
      <w:r w:rsidRPr="002A278E">
        <w:rPr>
          <w:rFonts w:ascii="Times New Roman" w:hAnsi="Times New Roman" w:cs="Times New Roman"/>
        </w:rPr>
        <w:t xml:space="preserve"> –</w:t>
      </w:r>
      <w:r w:rsidR="00DA1E27" w:rsidRPr="002A278E">
        <w:rPr>
          <w:rFonts w:ascii="Times New Roman" w:hAnsi="Times New Roman" w:cs="Times New Roman"/>
        </w:rPr>
        <w:t xml:space="preserve"> strateegiline</w:t>
      </w:r>
      <w:r w:rsidRPr="002A278E">
        <w:rPr>
          <w:rFonts w:ascii="Times New Roman" w:hAnsi="Times New Roman" w:cs="Times New Roman"/>
        </w:rPr>
        <w:t xml:space="preserve"> teemavaldkond käsitleb nö </w:t>
      </w:r>
      <w:r w:rsidR="00DA1E27" w:rsidRPr="002A278E">
        <w:rPr>
          <w:rFonts w:ascii="Times New Roman" w:hAnsi="Times New Roman" w:cs="Times New Roman"/>
        </w:rPr>
        <w:t xml:space="preserve">rahvastikuarengut ja sotsiaalset keskkonda (sh </w:t>
      </w:r>
      <w:r w:rsidR="000B1FD0" w:rsidRPr="002A278E">
        <w:rPr>
          <w:rFonts w:ascii="Times New Roman" w:hAnsi="Times New Roman" w:cs="Times New Roman"/>
        </w:rPr>
        <w:t xml:space="preserve">haridust, kultuuri, </w:t>
      </w:r>
      <w:r w:rsidR="00DA1E27" w:rsidRPr="002A278E">
        <w:rPr>
          <w:rFonts w:ascii="Times New Roman" w:hAnsi="Times New Roman" w:cs="Times New Roman"/>
        </w:rPr>
        <w:t xml:space="preserve">sotsiaalset taristut, rahvatervist, </w:t>
      </w:r>
      <w:proofErr w:type="spellStart"/>
      <w:r w:rsidR="00DA1E27" w:rsidRPr="002A278E">
        <w:rPr>
          <w:rFonts w:ascii="Times New Roman" w:hAnsi="Times New Roman" w:cs="Times New Roman"/>
        </w:rPr>
        <w:t>siseturvalisust</w:t>
      </w:r>
      <w:proofErr w:type="spellEnd"/>
      <w:r w:rsidR="00DA1E27" w:rsidRPr="002A278E">
        <w:rPr>
          <w:rFonts w:ascii="Times New Roman" w:hAnsi="Times New Roman" w:cs="Times New Roman"/>
        </w:rPr>
        <w:t>, noorsootööd)</w:t>
      </w:r>
      <w:r w:rsidR="000B1FD0" w:rsidRPr="002A278E">
        <w:rPr>
          <w:rFonts w:ascii="Times New Roman" w:hAnsi="Times New Roman" w:cs="Times New Roman"/>
        </w:rPr>
        <w:t>,</w:t>
      </w:r>
      <w:r w:rsidR="00DA1E27" w:rsidRPr="002A278E">
        <w:rPr>
          <w:rFonts w:ascii="Times New Roman" w:hAnsi="Times New Roman" w:cs="Times New Roman"/>
        </w:rPr>
        <w:t xml:space="preserve"> haldust j</w:t>
      </w:r>
      <w:r w:rsidR="0009010B" w:rsidRPr="002A278E">
        <w:rPr>
          <w:rFonts w:ascii="Times New Roman" w:hAnsi="Times New Roman" w:cs="Times New Roman"/>
        </w:rPr>
        <w:t>t</w:t>
      </w:r>
      <w:r w:rsidR="00DA1E27" w:rsidRPr="002A278E">
        <w:rPr>
          <w:rFonts w:ascii="Times New Roman" w:hAnsi="Times New Roman" w:cs="Times New Roman"/>
        </w:rPr>
        <w:t xml:space="preserve"> avalikke teenuseid</w:t>
      </w:r>
      <w:r w:rsidR="008D5521" w:rsidRPr="002A278E">
        <w:rPr>
          <w:rFonts w:ascii="Times New Roman" w:hAnsi="Times New Roman" w:cs="Times New Roman"/>
        </w:rPr>
        <w:t xml:space="preserve"> ning vabaühendustega seonduvat: </w:t>
      </w:r>
      <w:r w:rsidR="00D3644F" w:rsidRPr="002A278E">
        <w:rPr>
          <w:rFonts w:ascii="Times New Roman" w:hAnsi="Times New Roman" w:cs="Times New Roman"/>
        </w:rPr>
        <w:t xml:space="preserve"> </w:t>
      </w:r>
      <w:r w:rsidR="00EA5C80" w:rsidRPr="002A278E">
        <w:rPr>
          <w:rFonts w:ascii="Times New Roman" w:hAnsi="Times New Roman" w:cs="Times New Roman"/>
        </w:rPr>
        <w:t xml:space="preserve">võimalikeks </w:t>
      </w:r>
      <w:r w:rsidR="00D3644F" w:rsidRPr="002A278E">
        <w:rPr>
          <w:rFonts w:ascii="Times New Roman" w:hAnsi="Times New Roman" w:cs="Times New Roman"/>
        </w:rPr>
        <w:t xml:space="preserve">märksõnadeks </w:t>
      </w:r>
      <w:r w:rsidR="008D5521" w:rsidRPr="002A278E">
        <w:rPr>
          <w:rFonts w:ascii="Times New Roman" w:hAnsi="Times New Roman" w:cs="Times New Roman"/>
        </w:rPr>
        <w:t>„sidus</w:t>
      </w:r>
      <w:r w:rsidR="00335A57" w:rsidRPr="002A278E">
        <w:rPr>
          <w:rFonts w:ascii="Times New Roman" w:hAnsi="Times New Roman" w:cs="Times New Roman"/>
        </w:rPr>
        <w:t xml:space="preserve"> ja tõhus</w:t>
      </w:r>
      <w:r w:rsidR="008D5521" w:rsidRPr="002A278E">
        <w:rPr>
          <w:rFonts w:ascii="Times New Roman" w:hAnsi="Times New Roman" w:cs="Times New Roman"/>
        </w:rPr>
        <w:t xml:space="preserve"> maakond“</w:t>
      </w:r>
      <w:r w:rsidR="00530A34" w:rsidRPr="002A278E">
        <w:rPr>
          <w:rFonts w:ascii="Times New Roman" w:hAnsi="Times New Roman" w:cs="Times New Roman"/>
        </w:rPr>
        <w:t xml:space="preserve"> või „kvaliteetne elukeskkond“ jne</w:t>
      </w:r>
      <w:r w:rsidR="008D5521" w:rsidRPr="002A278E">
        <w:rPr>
          <w:rFonts w:ascii="Times New Roman" w:hAnsi="Times New Roman" w:cs="Times New Roman"/>
        </w:rPr>
        <w:t>.</w:t>
      </w:r>
    </w:p>
    <w:p w14:paraId="448E316F" w14:textId="7A669D5C" w:rsidR="00DA1E27" w:rsidRPr="002A278E" w:rsidRDefault="00DA1E27" w:rsidP="003B1B61">
      <w:pPr>
        <w:pStyle w:val="ListParagraph"/>
        <w:numPr>
          <w:ilvl w:val="0"/>
          <w:numId w:val="69"/>
        </w:numPr>
        <w:spacing w:after="120" w:line="240" w:lineRule="auto"/>
        <w:jc w:val="both"/>
        <w:rPr>
          <w:rFonts w:ascii="Times New Roman" w:hAnsi="Times New Roman" w:cs="Times New Roman"/>
        </w:rPr>
      </w:pPr>
      <w:r w:rsidRPr="002A278E">
        <w:rPr>
          <w:rFonts w:ascii="Times New Roman" w:hAnsi="Times New Roman" w:cs="Times New Roman"/>
          <w:u w:val="single"/>
        </w:rPr>
        <w:t>Majandusareng</w:t>
      </w:r>
      <w:r w:rsidRPr="002A278E">
        <w:rPr>
          <w:rFonts w:ascii="Times New Roman" w:hAnsi="Times New Roman" w:cs="Times New Roman"/>
        </w:rPr>
        <w:t xml:space="preserve"> – strateegiline teemavaldkond haarab ettevõtluse ja majanduskeskkonna arenguga seonduv</w:t>
      </w:r>
      <w:r w:rsidR="008D5521" w:rsidRPr="002A278E">
        <w:rPr>
          <w:rFonts w:ascii="Times New Roman" w:hAnsi="Times New Roman" w:cs="Times New Roman"/>
        </w:rPr>
        <w:t xml:space="preserve">a, sh tööhõive temaatika: </w:t>
      </w:r>
      <w:r w:rsidR="00EA5C80" w:rsidRPr="002A278E">
        <w:rPr>
          <w:rFonts w:ascii="Times New Roman" w:hAnsi="Times New Roman" w:cs="Times New Roman"/>
        </w:rPr>
        <w:t xml:space="preserve">võimalikeks </w:t>
      </w:r>
      <w:r w:rsidR="00D3644F" w:rsidRPr="002A278E">
        <w:rPr>
          <w:rFonts w:ascii="Times New Roman" w:hAnsi="Times New Roman" w:cs="Times New Roman"/>
        </w:rPr>
        <w:t xml:space="preserve">märksõnadeks </w:t>
      </w:r>
      <w:r w:rsidR="00530A34" w:rsidRPr="002A278E">
        <w:rPr>
          <w:rFonts w:ascii="Times New Roman" w:hAnsi="Times New Roman" w:cs="Times New Roman"/>
        </w:rPr>
        <w:t xml:space="preserve">„targad </w:t>
      </w:r>
      <w:r w:rsidR="004E177C" w:rsidRPr="002A278E">
        <w:rPr>
          <w:rFonts w:ascii="Times New Roman" w:hAnsi="Times New Roman" w:cs="Times New Roman"/>
        </w:rPr>
        <w:t xml:space="preserve">ja tasuvad </w:t>
      </w:r>
      <w:r w:rsidR="00530A34" w:rsidRPr="002A278E">
        <w:rPr>
          <w:rFonts w:ascii="Times New Roman" w:hAnsi="Times New Roman" w:cs="Times New Roman"/>
        </w:rPr>
        <w:t>töökohad“ jne</w:t>
      </w:r>
      <w:r w:rsidR="008D5521" w:rsidRPr="002A278E">
        <w:rPr>
          <w:rFonts w:ascii="Times New Roman" w:hAnsi="Times New Roman" w:cs="Times New Roman"/>
        </w:rPr>
        <w:t>.</w:t>
      </w:r>
    </w:p>
    <w:p w14:paraId="15B0D763" w14:textId="5C219AE8" w:rsidR="00DA1E27" w:rsidRPr="002A278E" w:rsidRDefault="00DA1E27" w:rsidP="003B1B61">
      <w:pPr>
        <w:pStyle w:val="ListParagraph"/>
        <w:numPr>
          <w:ilvl w:val="0"/>
          <w:numId w:val="69"/>
        </w:numPr>
        <w:spacing w:after="120" w:line="240" w:lineRule="auto"/>
        <w:jc w:val="both"/>
        <w:rPr>
          <w:rFonts w:ascii="Times New Roman" w:hAnsi="Times New Roman" w:cs="Times New Roman"/>
        </w:rPr>
      </w:pPr>
      <w:r w:rsidRPr="002A278E">
        <w:rPr>
          <w:rFonts w:ascii="Times New Roman" w:hAnsi="Times New Roman" w:cs="Times New Roman"/>
          <w:u w:val="single"/>
        </w:rPr>
        <w:t>Tehniline taristu ja ühistransport</w:t>
      </w:r>
      <w:r w:rsidRPr="002A278E">
        <w:rPr>
          <w:rFonts w:ascii="Times New Roman" w:hAnsi="Times New Roman" w:cs="Times New Roman"/>
        </w:rPr>
        <w:t xml:space="preserve"> – strateegiline valdkond haarab tehnilise taristu</w:t>
      </w:r>
      <w:r w:rsidR="0009010B" w:rsidRPr="002A278E">
        <w:rPr>
          <w:rFonts w:ascii="Times New Roman" w:hAnsi="Times New Roman" w:cs="Times New Roman"/>
        </w:rPr>
        <w:t>,</w:t>
      </w:r>
      <w:r w:rsidR="00992263">
        <w:rPr>
          <w:rFonts w:ascii="Times New Roman" w:hAnsi="Times New Roman" w:cs="Times New Roman"/>
        </w:rPr>
        <w:t xml:space="preserve"> </w:t>
      </w:r>
      <w:r w:rsidRPr="002A278E">
        <w:rPr>
          <w:rFonts w:ascii="Times New Roman" w:hAnsi="Times New Roman" w:cs="Times New Roman"/>
        </w:rPr>
        <w:t>sh transpordi valdkonnas ja selle haakuva ühistranspordi temaatika</w:t>
      </w:r>
      <w:r w:rsidR="008D5521" w:rsidRPr="002A278E">
        <w:rPr>
          <w:rFonts w:ascii="Times New Roman" w:hAnsi="Times New Roman" w:cs="Times New Roman"/>
        </w:rPr>
        <w:t xml:space="preserve"> kui ka energeetika</w:t>
      </w:r>
      <w:r w:rsidR="0009010B" w:rsidRPr="002A278E">
        <w:rPr>
          <w:rFonts w:ascii="Times New Roman" w:hAnsi="Times New Roman" w:cs="Times New Roman"/>
        </w:rPr>
        <w:t>-</w:t>
      </w:r>
      <w:r w:rsidR="008D5521" w:rsidRPr="002A278E">
        <w:rPr>
          <w:rFonts w:ascii="Times New Roman" w:hAnsi="Times New Roman" w:cs="Times New Roman"/>
        </w:rPr>
        <w:t>, keskkonn</w:t>
      </w:r>
      <w:r w:rsidR="0009010B" w:rsidRPr="002A278E">
        <w:rPr>
          <w:rFonts w:ascii="Times New Roman" w:hAnsi="Times New Roman" w:cs="Times New Roman"/>
        </w:rPr>
        <w:t>a-</w:t>
      </w:r>
      <w:r w:rsidR="008D5521" w:rsidRPr="002A278E">
        <w:rPr>
          <w:rFonts w:ascii="Times New Roman" w:hAnsi="Times New Roman" w:cs="Times New Roman"/>
        </w:rPr>
        <w:t xml:space="preserve"> ja infotehnoloogia taristu: </w:t>
      </w:r>
      <w:r w:rsidR="00EA5C80" w:rsidRPr="002A278E">
        <w:rPr>
          <w:rFonts w:ascii="Times New Roman" w:hAnsi="Times New Roman" w:cs="Times New Roman"/>
        </w:rPr>
        <w:t xml:space="preserve">võimalikeks </w:t>
      </w:r>
      <w:r w:rsidR="00D3644F" w:rsidRPr="002A278E">
        <w:rPr>
          <w:rFonts w:ascii="Times New Roman" w:hAnsi="Times New Roman" w:cs="Times New Roman"/>
        </w:rPr>
        <w:t xml:space="preserve">märksõnadeks </w:t>
      </w:r>
      <w:r w:rsidR="008D5521" w:rsidRPr="002A278E">
        <w:rPr>
          <w:rFonts w:ascii="Times New Roman" w:hAnsi="Times New Roman" w:cs="Times New Roman"/>
        </w:rPr>
        <w:t>„</w:t>
      </w:r>
      <w:r w:rsidR="00D3644F" w:rsidRPr="002A278E">
        <w:rPr>
          <w:rFonts w:ascii="Times New Roman" w:hAnsi="Times New Roman" w:cs="Times New Roman"/>
        </w:rPr>
        <w:t>kiired ühendused ja puhas maakond“</w:t>
      </w:r>
      <w:r w:rsidR="00530A34" w:rsidRPr="002A278E">
        <w:rPr>
          <w:rFonts w:ascii="Times New Roman" w:hAnsi="Times New Roman" w:cs="Times New Roman"/>
        </w:rPr>
        <w:t xml:space="preserve"> jne</w:t>
      </w:r>
      <w:r w:rsidR="00D3644F" w:rsidRPr="002A278E">
        <w:rPr>
          <w:rFonts w:ascii="Times New Roman" w:hAnsi="Times New Roman" w:cs="Times New Roman"/>
        </w:rPr>
        <w:t>.</w:t>
      </w:r>
      <w:r w:rsidRPr="002A278E" w:rsidDel="00DA1E27">
        <w:rPr>
          <w:rFonts w:ascii="Times New Roman" w:hAnsi="Times New Roman" w:cs="Times New Roman"/>
        </w:rPr>
        <w:t xml:space="preserve"> </w:t>
      </w:r>
    </w:p>
    <w:p w14:paraId="0F6202DD" w14:textId="77777777" w:rsidR="00DA1E27" w:rsidRPr="002A278E" w:rsidRDefault="00DA1E27" w:rsidP="003B1B61">
      <w:pPr>
        <w:pStyle w:val="ListParagraph"/>
        <w:spacing w:after="120" w:line="240" w:lineRule="auto"/>
        <w:jc w:val="both"/>
        <w:rPr>
          <w:rFonts w:ascii="Times New Roman" w:hAnsi="Times New Roman" w:cs="Times New Roman"/>
          <w:u w:val="single"/>
        </w:rPr>
      </w:pPr>
    </w:p>
    <w:p w14:paraId="5114A648" w14:textId="7C096A4E" w:rsidR="00575B60" w:rsidRPr="002A278E" w:rsidRDefault="00575B60" w:rsidP="00180566">
      <w:pPr>
        <w:spacing w:after="120" w:line="240" w:lineRule="auto"/>
        <w:jc w:val="both"/>
        <w:rPr>
          <w:rFonts w:ascii="Times New Roman" w:hAnsi="Times New Roman" w:cs="Times New Roman"/>
        </w:rPr>
      </w:pPr>
      <w:r w:rsidRPr="002A278E">
        <w:rPr>
          <w:rFonts w:ascii="Times New Roman" w:hAnsi="Times New Roman" w:cs="Times New Roman"/>
        </w:rPr>
        <w:t xml:space="preserve">Lisaks neile </w:t>
      </w:r>
      <w:r w:rsidR="00DA1E27" w:rsidRPr="002A278E">
        <w:rPr>
          <w:rFonts w:ascii="Times New Roman" w:hAnsi="Times New Roman" w:cs="Times New Roman"/>
        </w:rPr>
        <w:t>kolmele strateegilisele</w:t>
      </w:r>
      <w:r w:rsidRPr="002A278E">
        <w:rPr>
          <w:rFonts w:ascii="Times New Roman" w:hAnsi="Times New Roman" w:cs="Times New Roman"/>
        </w:rPr>
        <w:t xml:space="preserve"> teema</w:t>
      </w:r>
      <w:r w:rsidR="00DA1E27" w:rsidRPr="002A278E">
        <w:rPr>
          <w:rFonts w:ascii="Times New Roman" w:hAnsi="Times New Roman" w:cs="Times New Roman"/>
        </w:rPr>
        <w:t>valdkonnale</w:t>
      </w:r>
      <w:r w:rsidRPr="002A278E">
        <w:rPr>
          <w:rFonts w:ascii="Times New Roman" w:hAnsi="Times New Roman" w:cs="Times New Roman"/>
        </w:rPr>
        <w:t xml:space="preserve"> võib tulenevalt maakonna eripärast käsitleda </w:t>
      </w:r>
      <w:r w:rsidR="008B034B" w:rsidRPr="002A278E">
        <w:rPr>
          <w:rFonts w:ascii="Times New Roman" w:hAnsi="Times New Roman" w:cs="Times New Roman"/>
        </w:rPr>
        <w:t xml:space="preserve">süvitsi </w:t>
      </w:r>
      <w:r w:rsidRPr="002A278E">
        <w:rPr>
          <w:rFonts w:ascii="Times New Roman" w:hAnsi="Times New Roman" w:cs="Times New Roman"/>
        </w:rPr>
        <w:t>arengut</w:t>
      </w:r>
      <w:r w:rsidR="008B034B" w:rsidRPr="002A278E">
        <w:rPr>
          <w:rFonts w:ascii="Times New Roman" w:hAnsi="Times New Roman" w:cs="Times New Roman"/>
        </w:rPr>
        <w:t xml:space="preserve"> väljavalitud</w:t>
      </w:r>
      <w:r w:rsidRPr="002A278E">
        <w:rPr>
          <w:rFonts w:ascii="Times New Roman" w:hAnsi="Times New Roman" w:cs="Times New Roman"/>
        </w:rPr>
        <w:t xml:space="preserve"> valdkondades – nt keskkond (ka keskkonnahoid ja keskkonnateadlikkus), kultuur, sport ja vaba aeg , turismi- ja puhkemajandus </w:t>
      </w:r>
      <w:r w:rsidRPr="002A278E">
        <w:rPr>
          <w:rFonts w:ascii="Times New Roman" w:hAnsi="Times New Roman" w:cs="Times New Roman"/>
          <w:i/>
        </w:rPr>
        <w:t>(ka külastuskeskkond)</w:t>
      </w:r>
      <w:r w:rsidRPr="002A278E">
        <w:rPr>
          <w:rFonts w:ascii="Times New Roman" w:hAnsi="Times New Roman" w:cs="Times New Roman"/>
        </w:rPr>
        <w:t xml:space="preserve">, </w:t>
      </w:r>
      <w:r w:rsidR="008B034B" w:rsidRPr="002A278E">
        <w:rPr>
          <w:rFonts w:ascii="Times New Roman" w:hAnsi="Times New Roman" w:cs="Times New Roman"/>
        </w:rPr>
        <w:t>teadusarendus</w:t>
      </w:r>
      <w:r w:rsidRPr="002A278E">
        <w:rPr>
          <w:rFonts w:ascii="Times New Roman" w:hAnsi="Times New Roman" w:cs="Times New Roman"/>
        </w:rPr>
        <w:t xml:space="preserve">, energeetika, energiatõhusus; </w:t>
      </w:r>
      <w:r w:rsidR="00DB4765" w:rsidRPr="002A278E">
        <w:rPr>
          <w:rFonts w:ascii="Times New Roman" w:hAnsi="Times New Roman" w:cs="Times New Roman"/>
        </w:rPr>
        <w:t xml:space="preserve">piirkondlik eripära ja </w:t>
      </w:r>
      <w:r w:rsidRPr="002A278E">
        <w:rPr>
          <w:rFonts w:ascii="Times New Roman" w:hAnsi="Times New Roman" w:cs="Times New Roman"/>
        </w:rPr>
        <w:t>maine (tõstmine)</w:t>
      </w:r>
      <w:r w:rsidR="00DA1E27" w:rsidRPr="002A278E">
        <w:rPr>
          <w:rFonts w:ascii="Times New Roman" w:hAnsi="Times New Roman" w:cs="Times New Roman"/>
        </w:rPr>
        <w:t>; asustus</w:t>
      </w:r>
      <w:r w:rsidRPr="002A278E">
        <w:rPr>
          <w:rFonts w:ascii="Times New Roman" w:hAnsi="Times New Roman" w:cs="Times New Roman"/>
        </w:rPr>
        <w:t xml:space="preserve"> jne.</w:t>
      </w:r>
    </w:p>
    <w:p w14:paraId="203C00FC" w14:textId="77777777" w:rsidR="00575B60" w:rsidRPr="002A278E" w:rsidRDefault="00575B60" w:rsidP="003867A2">
      <w:pPr>
        <w:spacing w:after="120" w:line="240" w:lineRule="auto"/>
        <w:jc w:val="both"/>
        <w:rPr>
          <w:rFonts w:ascii="Times New Roman" w:hAnsi="Times New Roman" w:cs="Times New Roman"/>
          <w:u w:val="single"/>
        </w:rPr>
      </w:pPr>
    </w:p>
    <w:p w14:paraId="38FE7B72" w14:textId="53F6F709" w:rsidR="00575B60" w:rsidRPr="002A278E" w:rsidRDefault="00575B60" w:rsidP="003867A2">
      <w:pPr>
        <w:spacing w:after="120" w:line="240" w:lineRule="auto"/>
        <w:jc w:val="both"/>
        <w:rPr>
          <w:rFonts w:ascii="Times New Roman" w:hAnsi="Times New Roman" w:cs="Times New Roman"/>
        </w:rPr>
      </w:pPr>
      <w:r w:rsidRPr="002A278E">
        <w:rPr>
          <w:rFonts w:ascii="Times New Roman" w:hAnsi="Times New Roman" w:cs="Times New Roman"/>
        </w:rPr>
        <w:t>Kõigi tegevussuund</w:t>
      </w:r>
      <w:r w:rsidR="008D6148" w:rsidRPr="002A278E">
        <w:rPr>
          <w:rFonts w:ascii="Times New Roman" w:hAnsi="Times New Roman" w:cs="Times New Roman"/>
        </w:rPr>
        <w:t>ade</w:t>
      </w:r>
      <w:r w:rsidRPr="002A278E">
        <w:rPr>
          <w:rFonts w:ascii="Times New Roman" w:hAnsi="Times New Roman" w:cs="Times New Roman"/>
        </w:rPr>
        <w:t xml:space="preserve"> käsitlemisel tuleb lähtuda järgmisest ülesehitusest:</w:t>
      </w:r>
    </w:p>
    <w:p w14:paraId="15D28B39" w14:textId="10402983" w:rsidR="00575B60" w:rsidRPr="002A278E" w:rsidRDefault="00575B60" w:rsidP="0085046C">
      <w:pPr>
        <w:numPr>
          <w:ilvl w:val="0"/>
          <w:numId w:val="32"/>
        </w:numPr>
        <w:spacing w:after="120" w:line="240" w:lineRule="auto"/>
        <w:jc w:val="both"/>
        <w:rPr>
          <w:rFonts w:ascii="Times New Roman" w:hAnsi="Times New Roman" w:cs="Times New Roman"/>
        </w:rPr>
      </w:pPr>
      <w:r w:rsidRPr="002A278E">
        <w:rPr>
          <w:rFonts w:ascii="Times New Roman" w:hAnsi="Times New Roman" w:cs="Times New Roman"/>
        </w:rPr>
        <w:t xml:space="preserve">olukorra kirjeldus ja analüüs: maakonna peamised ja ühised </w:t>
      </w:r>
      <w:r w:rsidR="00EA5C80" w:rsidRPr="002A278E">
        <w:rPr>
          <w:rFonts w:ascii="Times New Roman" w:hAnsi="Times New Roman" w:cs="Times New Roman"/>
        </w:rPr>
        <w:t>probleemid</w:t>
      </w:r>
      <w:r w:rsidRPr="002A278E">
        <w:rPr>
          <w:rFonts w:ascii="Times New Roman" w:hAnsi="Times New Roman" w:cs="Times New Roman"/>
        </w:rPr>
        <w:t xml:space="preserve"> ning arenguvõimalused;</w:t>
      </w:r>
    </w:p>
    <w:p w14:paraId="4933D622" w14:textId="446FFBF8" w:rsidR="00575B60" w:rsidRPr="002A278E" w:rsidRDefault="00575B60" w:rsidP="0085046C">
      <w:pPr>
        <w:numPr>
          <w:ilvl w:val="0"/>
          <w:numId w:val="32"/>
        </w:numPr>
        <w:spacing w:after="120" w:line="240" w:lineRule="auto"/>
        <w:jc w:val="both"/>
        <w:rPr>
          <w:rFonts w:ascii="Times New Roman" w:hAnsi="Times New Roman" w:cs="Times New Roman"/>
        </w:rPr>
      </w:pPr>
      <w:r w:rsidRPr="002A278E">
        <w:rPr>
          <w:rFonts w:ascii="Times New Roman" w:hAnsi="Times New Roman" w:cs="Times New Roman"/>
        </w:rPr>
        <w:lastRenderedPageBreak/>
        <w:t xml:space="preserve">maakonna ühised </w:t>
      </w:r>
      <w:r w:rsidR="00DA1E27" w:rsidRPr="002A278E">
        <w:rPr>
          <w:rFonts w:ascii="Times New Roman" w:hAnsi="Times New Roman" w:cs="Times New Roman"/>
        </w:rPr>
        <w:t>strateegilised</w:t>
      </w:r>
      <w:r w:rsidRPr="002A278E">
        <w:rPr>
          <w:rFonts w:ascii="Times New Roman" w:hAnsi="Times New Roman" w:cs="Times New Roman"/>
        </w:rPr>
        <w:t xml:space="preserve"> </w:t>
      </w:r>
      <w:r w:rsidR="00DA1E27" w:rsidRPr="002A278E">
        <w:rPr>
          <w:rFonts w:ascii="Times New Roman" w:hAnsi="Times New Roman" w:cs="Times New Roman"/>
        </w:rPr>
        <w:t>põhi</w:t>
      </w:r>
      <w:r w:rsidRPr="002A278E">
        <w:rPr>
          <w:rFonts w:ascii="Times New Roman" w:hAnsi="Times New Roman" w:cs="Times New Roman"/>
        </w:rPr>
        <w:t>eesmärgid;</w:t>
      </w:r>
    </w:p>
    <w:p w14:paraId="64AABAAE" w14:textId="77777777" w:rsidR="00575B60" w:rsidRPr="002A278E" w:rsidRDefault="00575B60" w:rsidP="0085046C">
      <w:pPr>
        <w:numPr>
          <w:ilvl w:val="0"/>
          <w:numId w:val="32"/>
        </w:numPr>
        <w:spacing w:after="120" w:line="240" w:lineRule="auto"/>
        <w:jc w:val="both"/>
        <w:rPr>
          <w:rFonts w:ascii="Times New Roman" w:hAnsi="Times New Roman" w:cs="Times New Roman"/>
        </w:rPr>
      </w:pPr>
      <w:r w:rsidRPr="002A278E">
        <w:rPr>
          <w:rFonts w:ascii="Times New Roman" w:hAnsi="Times New Roman" w:cs="Times New Roman"/>
        </w:rPr>
        <w:t>maakonna prioriteetsed ja ühised tegevussuunad.</w:t>
      </w:r>
    </w:p>
    <w:p w14:paraId="4D23FD05" w14:textId="77777777" w:rsidR="00575B60" w:rsidRPr="002A278E" w:rsidRDefault="00575B60" w:rsidP="00B85C08">
      <w:pPr>
        <w:spacing w:after="0"/>
        <w:ind w:left="708"/>
        <w:jc w:val="both"/>
        <w:rPr>
          <w:rFonts w:ascii="Times New Roman" w:hAnsi="Times New Roman" w:cs="Times New Roman"/>
        </w:rPr>
      </w:pPr>
    </w:p>
    <w:p w14:paraId="4E331C0D" w14:textId="5FCFC500" w:rsidR="00C17316" w:rsidRPr="002A278E" w:rsidRDefault="00F55FC3" w:rsidP="00D05692">
      <w:pPr>
        <w:spacing w:after="0"/>
        <w:jc w:val="both"/>
        <w:rPr>
          <w:rFonts w:ascii="Times New Roman" w:hAnsi="Times New Roman" w:cs="Times New Roman"/>
        </w:rPr>
      </w:pPr>
      <w:r w:rsidRPr="002A278E">
        <w:rPr>
          <w:rFonts w:ascii="Times New Roman" w:hAnsi="Times New Roman" w:cs="Times New Roman"/>
        </w:rPr>
        <w:t xml:space="preserve">Arengustrateegia eesmärkide, tegevussuundade ja tegevuste kavandamisel tuleb </w:t>
      </w:r>
      <w:r w:rsidR="0026531F" w:rsidRPr="002A278E">
        <w:rPr>
          <w:rFonts w:ascii="Times New Roman" w:hAnsi="Times New Roman" w:cs="Times New Roman"/>
        </w:rPr>
        <w:t xml:space="preserve">samuti </w:t>
      </w:r>
      <w:r w:rsidR="00D05692" w:rsidRPr="002A278E">
        <w:rPr>
          <w:rFonts w:ascii="Times New Roman" w:hAnsi="Times New Roman" w:cs="Times New Roman"/>
        </w:rPr>
        <w:t>lähtuda</w:t>
      </w:r>
      <w:r w:rsidR="0026531F" w:rsidRPr="002A278E">
        <w:rPr>
          <w:rFonts w:ascii="Times New Roman" w:hAnsi="Times New Roman" w:cs="Times New Roman"/>
        </w:rPr>
        <w:t xml:space="preserve"> </w:t>
      </w:r>
      <w:r w:rsidR="00C17316" w:rsidRPr="002A278E">
        <w:rPr>
          <w:rFonts w:ascii="Times New Roman" w:hAnsi="Times New Roman" w:cs="Times New Roman"/>
        </w:rPr>
        <w:t>ja mõelda läbi, kuidas panustada:</w:t>
      </w:r>
    </w:p>
    <w:p w14:paraId="1BD95A55" w14:textId="69C97C62" w:rsidR="00C17316" w:rsidRPr="002A278E" w:rsidRDefault="00C17316" w:rsidP="00C17316">
      <w:pPr>
        <w:pStyle w:val="ListParagraph"/>
        <w:numPr>
          <w:ilvl w:val="0"/>
          <w:numId w:val="72"/>
        </w:numPr>
        <w:spacing w:after="0"/>
        <w:jc w:val="both"/>
        <w:rPr>
          <w:rFonts w:ascii="Times New Roman" w:hAnsi="Times New Roman" w:cs="Times New Roman"/>
        </w:rPr>
      </w:pPr>
      <w:r w:rsidRPr="002A278E">
        <w:rPr>
          <w:rFonts w:ascii="Times New Roman" w:hAnsi="Times New Roman" w:cs="Times New Roman"/>
        </w:rPr>
        <w:t>juhendi Lisas 2 (p 1-3) välja toodud</w:t>
      </w:r>
      <w:r w:rsidRPr="002A278E">
        <w:rPr>
          <w:rFonts w:ascii="Times New Roman" w:hAnsi="Times New Roman" w:cs="Times New Roman"/>
          <w:i/>
        </w:rPr>
        <w:t xml:space="preserve"> </w:t>
      </w:r>
      <w:r w:rsidR="0026531F" w:rsidRPr="002A278E">
        <w:rPr>
          <w:rFonts w:ascii="Times New Roman" w:hAnsi="Times New Roman" w:cs="Times New Roman"/>
          <w:i/>
        </w:rPr>
        <w:t>Eesti regionaalarengu strateegia</w:t>
      </w:r>
      <w:r w:rsidR="0026531F" w:rsidRPr="002A278E">
        <w:rPr>
          <w:rFonts w:ascii="Times New Roman" w:hAnsi="Times New Roman" w:cs="Times New Roman"/>
        </w:rPr>
        <w:t xml:space="preserve"> </w:t>
      </w:r>
      <w:r w:rsidRPr="002A278E">
        <w:rPr>
          <w:rFonts w:ascii="Times New Roman" w:hAnsi="Times New Roman" w:cs="Times New Roman"/>
        </w:rPr>
        <w:t>ala</w:t>
      </w:r>
      <w:r w:rsidR="00D05692" w:rsidRPr="002A278E">
        <w:rPr>
          <w:rFonts w:ascii="Times New Roman" w:hAnsi="Times New Roman" w:cs="Times New Roman"/>
        </w:rPr>
        <w:t>eesm</w:t>
      </w:r>
      <w:r w:rsidRPr="002A278E">
        <w:rPr>
          <w:rFonts w:ascii="Times New Roman" w:hAnsi="Times New Roman" w:cs="Times New Roman"/>
        </w:rPr>
        <w:t>ärkide</w:t>
      </w:r>
      <w:r w:rsidR="00D05692" w:rsidRPr="002A278E">
        <w:rPr>
          <w:rFonts w:ascii="Times New Roman" w:hAnsi="Times New Roman" w:cs="Times New Roman"/>
        </w:rPr>
        <w:t xml:space="preserve"> ning </w:t>
      </w:r>
      <w:r w:rsidRPr="002A278E">
        <w:rPr>
          <w:rFonts w:ascii="Times New Roman" w:hAnsi="Times New Roman" w:cs="Times New Roman"/>
        </w:rPr>
        <w:t xml:space="preserve">regionaalse arengu suunamise </w:t>
      </w:r>
      <w:r w:rsidR="00D05692" w:rsidRPr="002A278E">
        <w:rPr>
          <w:rFonts w:ascii="Times New Roman" w:hAnsi="Times New Roman" w:cs="Times New Roman"/>
        </w:rPr>
        <w:t>läbivate põhimõtete ja regionaalsete rõhuasetuste elluviimisse</w:t>
      </w:r>
      <w:r w:rsidRPr="002A278E">
        <w:rPr>
          <w:rFonts w:ascii="Times New Roman" w:hAnsi="Times New Roman" w:cs="Times New Roman"/>
        </w:rPr>
        <w:t>;</w:t>
      </w:r>
    </w:p>
    <w:p w14:paraId="52EB8DAB" w14:textId="2B20209B" w:rsidR="00064F1A" w:rsidRPr="002A278E" w:rsidRDefault="00C17316" w:rsidP="00C17316">
      <w:pPr>
        <w:pStyle w:val="ListParagraph"/>
        <w:numPr>
          <w:ilvl w:val="0"/>
          <w:numId w:val="72"/>
        </w:numPr>
        <w:spacing w:after="0"/>
        <w:jc w:val="both"/>
        <w:rPr>
          <w:rFonts w:ascii="Times New Roman" w:hAnsi="Times New Roman" w:cs="Times New Roman"/>
        </w:rPr>
      </w:pPr>
      <w:r w:rsidRPr="002A278E">
        <w:rPr>
          <w:rFonts w:ascii="Times New Roman" w:hAnsi="Times New Roman" w:cs="Times New Roman"/>
        </w:rPr>
        <w:t xml:space="preserve">Lisa 2 II osas välja toodud muudesse peamistesse üleriigilistesse valdkondlikesse arengueesmärkidesse. </w:t>
      </w:r>
    </w:p>
    <w:p w14:paraId="07B2CA00" w14:textId="77777777" w:rsidR="00F55FC3" w:rsidRPr="002A278E" w:rsidRDefault="00F55FC3" w:rsidP="00D05692">
      <w:pPr>
        <w:spacing w:after="0"/>
        <w:jc w:val="both"/>
        <w:rPr>
          <w:rFonts w:ascii="Times New Roman" w:hAnsi="Times New Roman" w:cs="Times New Roman"/>
        </w:rPr>
      </w:pPr>
    </w:p>
    <w:p w14:paraId="4DEB80C6" w14:textId="172241EC" w:rsidR="00E3689E" w:rsidRPr="002A278E" w:rsidRDefault="00F7359C" w:rsidP="00DD3961">
      <w:pPr>
        <w:rPr>
          <w:rFonts w:ascii="Times New Roman" w:hAnsi="Times New Roman" w:cs="Times New Roman"/>
          <w:b/>
        </w:rPr>
      </w:pPr>
      <w:bookmarkStart w:id="11" w:name="_Toc505175423"/>
      <w:bookmarkStart w:id="12" w:name="_Toc505175473"/>
      <w:bookmarkStart w:id="13" w:name="_Toc505175424"/>
      <w:bookmarkStart w:id="14" w:name="_Toc505175474"/>
      <w:bookmarkStart w:id="15" w:name="_Toc505175425"/>
      <w:bookmarkStart w:id="16" w:name="_Toc505175475"/>
      <w:bookmarkStart w:id="17" w:name="_Toc505175426"/>
      <w:bookmarkStart w:id="18" w:name="_Toc505175476"/>
      <w:bookmarkStart w:id="19" w:name="_Toc505175427"/>
      <w:bookmarkStart w:id="20" w:name="_Toc505175477"/>
      <w:bookmarkStart w:id="21" w:name="_Toc505175428"/>
      <w:bookmarkStart w:id="22" w:name="_Toc505175478"/>
      <w:bookmarkStart w:id="23" w:name="_Toc505175429"/>
      <w:bookmarkStart w:id="24" w:name="_Toc505175479"/>
      <w:bookmarkStart w:id="25" w:name="_Toc505174688"/>
      <w:bookmarkStart w:id="26" w:name="_Toc505175188"/>
      <w:bookmarkStart w:id="27" w:name="_Toc505175430"/>
      <w:bookmarkStart w:id="28" w:name="_Toc505175480"/>
      <w:bookmarkStart w:id="29" w:name="_Toc505174689"/>
      <w:bookmarkStart w:id="30" w:name="_Toc505175189"/>
      <w:bookmarkStart w:id="31" w:name="_Toc505175431"/>
      <w:bookmarkStart w:id="32" w:name="_Toc505175481"/>
      <w:bookmarkStart w:id="33" w:name="_Toc505174690"/>
      <w:bookmarkStart w:id="34" w:name="_Toc505175190"/>
      <w:bookmarkStart w:id="35" w:name="_Toc505175432"/>
      <w:bookmarkStart w:id="36" w:name="_Toc50517548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2A278E">
        <w:rPr>
          <w:rFonts w:ascii="Times New Roman" w:hAnsi="Times New Roman" w:cs="Times New Roman"/>
          <w:b/>
        </w:rPr>
        <w:t xml:space="preserve">3.5. </w:t>
      </w:r>
      <w:proofErr w:type="spellStart"/>
      <w:r w:rsidR="00064F1A" w:rsidRPr="002A278E">
        <w:rPr>
          <w:rFonts w:ascii="Times New Roman" w:hAnsi="Times New Roman" w:cs="Times New Roman"/>
          <w:b/>
        </w:rPr>
        <w:t>Ruumiline</w:t>
      </w:r>
      <w:proofErr w:type="spellEnd"/>
      <w:r w:rsidR="00064F1A" w:rsidRPr="002A278E">
        <w:rPr>
          <w:rFonts w:ascii="Times New Roman" w:hAnsi="Times New Roman" w:cs="Times New Roman"/>
          <w:b/>
        </w:rPr>
        <w:t xml:space="preserve"> </w:t>
      </w:r>
      <w:r w:rsidR="002542FE" w:rsidRPr="002A278E">
        <w:rPr>
          <w:rFonts w:ascii="Times New Roman" w:hAnsi="Times New Roman" w:cs="Times New Roman"/>
          <w:b/>
        </w:rPr>
        <w:t>lahendus</w:t>
      </w:r>
    </w:p>
    <w:p w14:paraId="22FD5BAE" w14:textId="099F9D7E" w:rsidR="002542FE" w:rsidRPr="002A278E" w:rsidRDefault="002542FE" w:rsidP="002542FE">
      <w:pPr>
        <w:pStyle w:val="ListParagraph"/>
        <w:numPr>
          <w:ilvl w:val="0"/>
          <w:numId w:val="6"/>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§37</w:t>
      </w:r>
      <w:r w:rsidRPr="002A278E">
        <w:rPr>
          <w:rFonts w:ascii="Times New Roman" w:hAnsi="Times New Roman" w:cs="Times New Roman"/>
          <w:i/>
          <w:vertAlign w:val="superscript"/>
        </w:rPr>
        <w:t>3</w:t>
      </w:r>
      <w:r w:rsidRPr="002A278E">
        <w:rPr>
          <w:rFonts w:ascii="Times New Roman" w:hAnsi="Times New Roman" w:cs="Times New Roman"/>
          <w:i/>
        </w:rPr>
        <w:t xml:space="preserve"> lg 3 p 5 „Arengustrateegia koostatakse maakonna kohta ja selles esitatakse vähemalt: strateegiliste eesmärkide täitmiseks vajalike tegevuste </w:t>
      </w:r>
      <w:proofErr w:type="spellStart"/>
      <w:r w:rsidRPr="002A278E">
        <w:rPr>
          <w:rFonts w:ascii="Times New Roman" w:hAnsi="Times New Roman" w:cs="Times New Roman"/>
          <w:i/>
        </w:rPr>
        <w:t>ruumiline</w:t>
      </w:r>
      <w:proofErr w:type="spellEnd"/>
      <w:r w:rsidRPr="002A278E">
        <w:rPr>
          <w:rFonts w:ascii="Times New Roman" w:hAnsi="Times New Roman" w:cs="Times New Roman"/>
          <w:i/>
        </w:rPr>
        <w:t xml:space="preserve"> paiknemine.“</w:t>
      </w:r>
    </w:p>
    <w:p w14:paraId="69C50689" w14:textId="624FF32C" w:rsidR="009B2379" w:rsidRPr="002A278E" w:rsidRDefault="009B2379" w:rsidP="00644825">
      <w:pPr>
        <w:pStyle w:val="ListParagraph"/>
        <w:numPr>
          <w:ilvl w:val="0"/>
          <w:numId w:val="6"/>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§37</w:t>
      </w:r>
      <w:r w:rsidRPr="002A278E">
        <w:rPr>
          <w:rFonts w:ascii="Times New Roman" w:hAnsi="Times New Roman" w:cs="Times New Roman"/>
          <w:i/>
          <w:vertAlign w:val="superscript"/>
        </w:rPr>
        <w:t>3</w:t>
      </w:r>
      <w:r w:rsidRPr="002A278E">
        <w:rPr>
          <w:rFonts w:ascii="Times New Roman" w:hAnsi="Times New Roman" w:cs="Times New Roman"/>
          <w:i/>
        </w:rPr>
        <w:t xml:space="preserve"> lg 6 „Maakonna arengustrateegia peab arvestama maakonnaplaneeringut.“</w:t>
      </w:r>
    </w:p>
    <w:p w14:paraId="5EB8089D" w14:textId="77777777" w:rsidR="00B85C08" w:rsidRPr="002A278E" w:rsidRDefault="00B85C08" w:rsidP="00644825">
      <w:pPr>
        <w:pStyle w:val="ListParagraph"/>
        <w:numPr>
          <w:ilvl w:val="0"/>
          <w:numId w:val="6"/>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§37</w:t>
      </w:r>
      <w:r w:rsidRPr="002A278E">
        <w:rPr>
          <w:rFonts w:ascii="Times New Roman" w:hAnsi="Times New Roman" w:cs="Times New Roman"/>
          <w:i/>
          <w:vertAlign w:val="superscript"/>
        </w:rPr>
        <w:t>3</w:t>
      </w:r>
      <w:r w:rsidRPr="002A278E">
        <w:rPr>
          <w:rFonts w:ascii="Times New Roman" w:hAnsi="Times New Roman" w:cs="Times New Roman"/>
          <w:i/>
        </w:rPr>
        <w:t xml:space="preserve"> lg 7 „Maakonna arengustrateegia elluviimiseks, sealhulgas strateegiliste eesmärkide täitmiseks vajalike tegevuste </w:t>
      </w:r>
      <w:proofErr w:type="spellStart"/>
      <w:r w:rsidRPr="002A278E">
        <w:rPr>
          <w:rFonts w:ascii="Times New Roman" w:hAnsi="Times New Roman" w:cs="Times New Roman"/>
          <w:i/>
        </w:rPr>
        <w:t>ruumilise</w:t>
      </w:r>
      <w:proofErr w:type="spellEnd"/>
      <w:r w:rsidRPr="002A278E">
        <w:rPr>
          <w:rFonts w:ascii="Times New Roman" w:hAnsi="Times New Roman" w:cs="Times New Roman"/>
          <w:i/>
        </w:rPr>
        <w:t xml:space="preserve"> paiknemise asukohavalikuks, võib koostada mitme valla või linna territooriumi hõlmava üldplaneeringu planeerimisseaduses sätestatud korras.“</w:t>
      </w:r>
    </w:p>
    <w:p w14:paraId="552F6353" w14:textId="514E2D79" w:rsidR="00B85C08" w:rsidRPr="002A278E" w:rsidRDefault="00B85C08" w:rsidP="00B85C08">
      <w:pPr>
        <w:spacing w:after="0"/>
        <w:ind w:left="360"/>
        <w:jc w:val="both"/>
        <w:rPr>
          <w:rFonts w:ascii="Times New Roman" w:hAnsi="Times New Roman" w:cs="Times New Roman"/>
          <w:u w:val="single"/>
        </w:rPr>
      </w:pPr>
    </w:p>
    <w:p w14:paraId="01AE455F" w14:textId="08854981" w:rsidR="001F5C57" w:rsidRPr="002A278E" w:rsidRDefault="001F5C57" w:rsidP="001F5C57">
      <w:pPr>
        <w:spacing w:after="0"/>
        <w:ind w:left="360"/>
        <w:jc w:val="both"/>
        <w:rPr>
          <w:rFonts w:ascii="Times New Roman" w:hAnsi="Times New Roman" w:cs="Times New Roman"/>
        </w:rPr>
      </w:pPr>
      <w:r w:rsidRPr="002A278E">
        <w:rPr>
          <w:rFonts w:ascii="Times New Roman" w:hAnsi="Times New Roman" w:cs="Times New Roman"/>
        </w:rPr>
        <w:t xml:space="preserve">Koostatav maakonna arengustrateegia ei tohi olla n-ö ruumipime. Arengusuundade väljatöötamisel </w:t>
      </w:r>
      <w:r w:rsidR="0009010B" w:rsidRPr="002A278E">
        <w:rPr>
          <w:rFonts w:ascii="Times New Roman" w:hAnsi="Times New Roman" w:cs="Times New Roman"/>
        </w:rPr>
        <w:t>ja</w:t>
      </w:r>
      <w:r w:rsidRPr="002A278E">
        <w:rPr>
          <w:rFonts w:ascii="Times New Roman" w:hAnsi="Times New Roman" w:cs="Times New Roman"/>
        </w:rPr>
        <w:t xml:space="preserve"> võimalike tegevuste kavandamisel tuleb teadvustada, et igal võimalikul arengusuunal on </w:t>
      </w:r>
      <w:proofErr w:type="spellStart"/>
      <w:r w:rsidRPr="002A278E">
        <w:rPr>
          <w:rFonts w:ascii="Times New Roman" w:hAnsi="Times New Roman" w:cs="Times New Roman"/>
        </w:rPr>
        <w:t>ruumiline</w:t>
      </w:r>
      <w:proofErr w:type="spellEnd"/>
      <w:r w:rsidRPr="002A278E">
        <w:rPr>
          <w:rFonts w:ascii="Times New Roman" w:hAnsi="Times New Roman" w:cs="Times New Roman"/>
        </w:rPr>
        <w:t xml:space="preserve"> mõju (nt turismi arendamine mingis piirkonnas võib raskendada muude maakasutuste kavandamist) ning teatud tegevustel on ka </w:t>
      </w:r>
      <w:proofErr w:type="spellStart"/>
      <w:r w:rsidRPr="002A278E">
        <w:rPr>
          <w:rFonts w:ascii="Times New Roman" w:hAnsi="Times New Roman" w:cs="Times New Roman"/>
        </w:rPr>
        <w:t>ruumilised</w:t>
      </w:r>
      <w:proofErr w:type="spellEnd"/>
      <w:r w:rsidRPr="002A278E">
        <w:rPr>
          <w:rFonts w:ascii="Times New Roman" w:hAnsi="Times New Roman" w:cs="Times New Roman"/>
        </w:rPr>
        <w:t xml:space="preserve"> eeldused (nt teenused on mõttekas koondada sinna, kus inimesed on harjunud käima). </w:t>
      </w:r>
    </w:p>
    <w:p w14:paraId="15A7F022" w14:textId="77777777" w:rsidR="001F5C57" w:rsidRPr="002A278E" w:rsidRDefault="001F5C57" w:rsidP="001B05A4">
      <w:pPr>
        <w:spacing w:after="0"/>
        <w:ind w:left="360"/>
        <w:jc w:val="both"/>
        <w:rPr>
          <w:rFonts w:ascii="Times New Roman" w:hAnsi="Times New Roman" w:cs="Times New Roman"/>
        </w:rPr>
      </w:pPr>
    </w:p>
    <w:p w14:paraId="1684982E" w14:textId="146F4960" w:rsidR="001B05A4" w:rsidRPr="002A278E" w:rsidRDefault="001B05A4" w:rsidP="001B05A4">
      <w:pPr>
        <w:spacing w:after="0"/>
        <w:ind w:left="360"/>
        <w:jc w:val="both"/>
        <w:rPr>
          <w:rFonts w:ascii="Times New Roman" w:hAnsi="Times New Roman" w:cs="Times New Roman"/>
        </w:rPr>
      </w:pPr>
      <w:r w:rsidRPr="002A278E">
        <w:rPr>
          <w:rFonts w:ascii="Times New Roman" w:hAnsi="Times New Roman" w:cs="Times New Roman"/>
        </w:rPr>
        <w:t>Kuigi seadus annab võimaluse arengustrateegias koostada mitme KOV territooriumi hõlmava üldplaneering</w:t>
      </w:r>
      <w:r w:rsidR="006E4B4D" w:rsidRPr="002A278E">
        <w:rPr>
          <w:rFonts w:ascii="Times New Roman" w:hAnsi="Times New Roman" w:cs="Times New Roman"/>
        </w:rPr>
        <w:t>u</w:t>
      </w:r>
      <w:r w:rsidRPr="002A278E">
        <w:rPr>
          <w:rFonts w:ascii="Times New Roman" w:hAnsi="Times New Roman" w:cs="Times New Roman"/>
        </w:rPr>
        <w:t xml:space="preserve">, ei ole see ilmselt käesoleval perioodil, mil </w:t>
      </w:r>
      <w:proofErr w:type="spellStart"/>
      <w:r w:rsidRPr="002A278E">
        <w:rPr>
          <w:rFonts w:ascii="Times New Roman" w:hAnsi="Times New Roman" w:cs="Times New Roman"/>
        </w:rPr>
        <w:t>KOV</w:t>
      </w:r>
      <w:r w:rsidR="006E4B4D" w:rsidRPr="002A278E">
        <w:rPr>
          <w:rFonts w:ascii="Times New Roman" w:hAnsi="Times New Roman" w:cs="Times New Roman"/>
        </w:rPr>
        <w:t>de</w:t>
      </w:r>
      <w:proofErr w:type="spellEnd"/>
      <w:r w:rsidRPr="002A278E">
        <w:rPr>
          <w:rFonts w:ascii="Times New Roman" w:hAnsi="Times New Roman" w:cs="Times New Roman"/>
        </w:rPr>
        <w:t xml:space="preserve"> üldplaneeringud ja arengukavad on paralleelselt uuendamisel ning arengustrateegia koostamise tähtaeg lühike, otstarbekas. </w:t>
      </w:r>
      <w:r w:rsidR="001F5C57" w:rsidRPr="002A278E">
        <w:rPr>
          <w:rFonts w:ascii="Times New Roman" w:hAnsi="Times New Roman" w:cs="Times New Roman"/>
        </w:rPr>
        <w:t xml:space="preserve">Seega tuleb juhul, kui arengustrateegia koostamisel ilmnevad konkreetsemad </w:t>
      </w:r>
      <w:proofErr w:type="spellStart"/>
      <w:r w:rsidR="001F5C57" w:rsidRPr="002A278E">
        <w:rPr>
          <w:rFonts w:ascii="Times New Roman" w:hAnsi="Times New Roman" w:cs="Times New Roman"/>
        </w:rPr>
        <w:t>ruumilised</w:t>
      </w:r>
      <w:proofErr w:type="spellEnd"/>
      <w:r w:rsidR="001F5C57" w:rsidRPr="002A278E">
        <w:rPr>
          <w:rFonts w:ascii="Times New Roman" w:hAnsi="Times New Roman" w:cs="Times New Roman"/>
        </w:rPr>
        <w:t xml:space="preserve"> vajadused, lahendada need koostatavate üldplaneeringute raames.</w:t>
      </w:r>
    </w:p>
    <w:p w14:paraId="77CECA44" w14:textId="77777777" w:rsidR="001B05A4" w:rsidRPr="002A278E" w:rsidRDefault="001B05A4" w:rsidP="001B05A4">
      <w:pPr>
        <w:spacing w:after="0"/>
        <w:ind w:left="360"/>
        <w:jc w:val="both"/>
        <w:rPr>
          <w:rFonts w:ascii="Times New Roman" w:hAnsi="Times New Roman" w:cs="Times New Roman"/>
        </w:rPr>
      </w:pPr>
    </w:p>
    <w:p w14:paraId="2BBB3020" w14:textId="3A536212" w:rsidR="001F5C57" w:rsidRPr="002A278E" w:rsidRDefault="001F5C57" w:rsidP="001F5C57">
      <w:pPr>
        <w:spacing w:after="0"/>
        <w:ind w:left="360"/>
        <w:jc w:val="both"/>
        <w:rPr>
          <w:rFonts w:ascii="Times New Roman" w:hAnsi="Times New Roman" w:cs="Times New Roman"/>
        </w:rPr>
      </w:pPr>
      <w:r w:rsidRPr="002A278E">
        <w:rPr>
          <w:rFonts w:ascii="Times New Roman" w:hAnsi="Times New Roman" w:cs="Times New Roman"/>
        </w:rPr>
        <w:t xml:space="preserve">Arengustrateegia koostamine hõlmab ka tööd kaardiga – seda nii strateegilisel tasandil (nt peamiste riiklike või rahvusvahelise tähtsusega </w:t>
      </w:r>
      <w:r w:rsidR="0009010B" w:rsidRPr="002A278E">
        <w:rPr>
          <w:rFonts w:ascii="Times New Roman" w:hAnsi="Times New Roman" w:cs="Times New Roman"/>
        </w:rPr>
        <w:t>transpordi</w:t>
      </w:r>
      <w:r w:rsidRPr="002A278E">
        <w:rPr>
          <w:rFonts w:ascii="Times New Roman" w:hAnsi="Times New Roman" w:cs="Times New Roman"/>
        </w:rPr>
        <w:t>- või arengukoridoride määratlemine) kui vajadusel ka k</w:t>
      </w:r>
      <w:r w:rsidR="008B562C" w:rsidRPr="002A278E">
        <w:rPr>
          <w:rFonts w:ascii="Times New Roman" w:hAnsi="Times New Roman" w:cs="Times New Roman"/>
        </w:rPr>
        <w:t>oha</w:t>
      </w:r>
      <w:r w:rsidR="00D826D3">
        <w:rPr>
          <w:rFonts w:ascii="Times New Roman" w:hAnsi="Times New Roman" w:cs="Times New Roman"/>
        </w:rPr>
        <w:t xml:space="preserve">põhiselt (nt </w:t>
      </w:r>
      <w:proofErr w:type="spellStart"/>
      <w:r w:rsidR="00D826D3">
        <w:rPr>
          <w:rFonts w:ascii="Times New Roman" w:hAnsi="Times New Roman" w:cs="Times New Roman"/>
        </w:rPr>
        <w:t>KOV</w:t>
      </w:r>
      <w:r w:rsidRPr="002A278E">
        <w:rPr>
          <w:rFonts w:ascii="Times New Roman" w:hAnsi="Times New Roman" w:cs="Times New Roman"/>
        </w:rPr>
        <w:t>de</w:t>
      </w:r>
      <w:proofErr w:type="spellEnd"/>
      <w:r w:rsidRPr="002A278E">
        <w:rPr>
          <w:rFonts w:ascii="Times New Roman" w:hAnsi="Times New Roman" w:cs="Times New Roman"/>
        </w:rPr>
        <w:t xml:space="preserve"> ühiselt arendatava teenuspunkti juurde viivad </w:t>
      </w:r>
      <w:proofErr w:type="spellStart"/>
      <w:r w:rsidRPr="002A278E">
        <w:rPr>
          <w:rFonts w:ascii="Times New Roman" w:hAnsi="Times New Roman" w:cs="Times New Roman"/>
        </w:rPr>
        <w:t>kergliiklusteed</w:t>
      </w:r>
      <w:proofErr w:type="spellEnd"/>
      <w:r w:rsidRPr="002A278E">
        <w:rPr>
          <w:rFonts w:ascii="Times New Roman" w:hAnsi="Times New Roman" w:cs="Times New Roman"/>
        </w:rPr>
        <w:t>).</w:t>
      </w:r>
    </w:p>
    <w:p w14:paraId="1CEC2E5C" w14:textId="77777777" w:rsidR="001F5C57" w:rsidRPr="002A278E" w:rsidRDefault="001F5C57" w:rsidP="001B05A4">
      <w:pPr>
        <w:spacing w:after="0"/>
        <w:ind w:left="360"/>
        <w:jc w:val="both"/>
        <w:rPr>
          <w:rFonts w:ascii="Times New Roman" w:hAnsi="Times New Roman" w:cs="Times New Roman"/>
        </w:rPr>
      </w:pPr>
    </w:p>
    <w:p w14:paraId="27578040" w14:textId="6785BB75" w:rsidR="001B05A4" w:rsidRPr="002A278E" w:rsidRDefault="001F5C57" w:rsidP="00676358">
      <w:pPr>
        <w:spacing w:after="0"/>
        <w:jc w:val="both"/>
        <w:rPr>
          <w:rFonts w:ascii="Times New Roman" w:hAnsi="Times New Roman" w:cs="Times New Roman"/>
        </w:rPr>
      </w:pPr>
      <w:r w:rsidRPr="002A278E">
        <w:rPr>
          <w:rFonts w:ascii="Times New Roman" w:hAnsi="Times New Roman" w:cs="Times New Roman"/>
        </w:rPr>
        <w:t>A</w:t>
      </w:r>
      <w:r w:rsidR="001B05A4" w:rsidRPr="002A278E">
        <w:rPr>
          <w:rFonts w:ascii="Times New Roman" w:hAnsi="Times New Roman" w:cs="Times New Roman"/>
        </w:rPr>
        <w:t xml:space="preserve">rengustrateegia </w:t>
      </w:r>
      <w:r w:rsidRPr="002A278E">
        <w:rPr>
          <w:rFonts w:ascii="Times New Roman" w:hAnsi="Times New Roman" w:cs="Times New Roman"/>
        </w:rPr>
        <w:t xml:space="preserve">ruumiliste eelduste ja soovitava arengu visualiseerimiseks on </w:t>
      </w:r>
      <w:r w:rsidR="0009010B" w:rsidRPr="002A278E">
        <w:rPr>
          <w:rFonts w:ascii="Times New Roman" w:hAnsi="Times New Roman" w:cs="Times New Roman"/>
        </w:rPr>
        <w:t>oluliseks lahenduseks skeemide</w:t>
      </w:r>
      <w:r w:rsidR="00676358" w:rsidRPr="002A278E">
        <w:rPr>
          <w:rFonts w:ascii="Times New Roman" w:hAnsi="Times New Roman" w:cs="Times New Roman"/>
        </w:rPr>
        <w:t xml:space="preserve"> ehk ruumiliste jooniste (maakonna arengustrateegia ruumiliste </w:t>
      </w:r>
      <w:proofErr w:type="spellStart"/>
      <w:r w:rsidR="00676358" w:rsidRPr="002A278E">
        <w:rPr>
          <w:rFonts w:ascii="Times New Roman" w:hAnsi="Times New Roman" w:cs="Times New Roman"/>
        </w:rPr>
        <w:t>üldlahenduste</w:t>
      </w:r>
      <w:proofErr w:type="spellEnd"/>
      <w:r w:rsidR="00676358" w:rsidRPr="002A278E">
        <w:rPr>
          <w:rFonts w:ascii="Times New Roman" w:hAnsi="Times New Roman" w:cs="Times New Roman"/>
        </w:rPr>
        <w:t>)</w:t>
      </w:r>
      <w:r w:rsidR="0009010B" w:rsidRPr="002A278E">
        <w:rPr>
          <w:rFonts w:ascii="Times New Roman" w:hAnsi="Times New Roman" w:cs="Times New Roman"/>
        </w:rPr>
        <w:t xml:space="preserve"> koostamine</w:t>
      </w:r>
      <w:r w:rsidR="001B05A4" w:rsidRPr="002A278E">
        <w:rPr>
          <w:rFonts w:ascii="Times New Roman" w:hAnsi="Times New Roman" w:cs="Times New Roman"/>
        </w:rPr>
        <w:t xml:space="preserve">. </w:t>
      </w:r>
      <w:r w:rsidRPr="002A278E">
        <w:rPr>
          <w:rFonts w:ascii="Times New Roman" w:hAnsi="Times New Roman" w:cs="Times New Roman"/>
        </w:rPr>
        <w:t xml:space="preserve">Skeemid </w:t>
      </w:r>
      <w:r w:rsidR="001B05A4" w:rsidRPr="002A278E">
        <w:rPr>
          <w:rFonts w:ascii="Times New Roman" w:hAnsi="Times New Roman" w:cs="Times New Roman"/>
        </w:rPr>
        <w:t xml:space="preserve">ei pea olema </w:t>
      </w:r>
      <w:proofErr w:type="spellStart"/>
      <w:r w:rsidR="001B05A4" w:rsidRPr="002A278E">
        <w:rPr>
          <w:rFonts w:ascii="Times New Roman" w:hAnsi="Times New Roman" w:cs="Times New Roman"/>
        </w:rPr>
        <w:t>kartograafiliselt</w:t>
      </w:r>
      <w:proofErr w:type="spellEnd"/>
      <w:r w:rsidR="001B05A4" w:rsidRPr="002A278E">
        <w:rPr>
          <w:rFonts w:ascii="Times New Roman" w:hAnsi="Times New Roman" w:cs="Times New Roman"/>
        </w:rPr>
        <w:t xml:space="preserve"> täp</w:t>
      </w:r>
      <w:r w:rsidRPr="002A278E">
        <w:rPr>
          <w:rFonts w:ascii="Times New Roman" w:hAnsi="Times New Roman" w:cs="Times New Roman"/>
        </w:rPr>
        <w:t>s</w:t>
      </w:r>
      <w:r w:rsidR="001B05A4" w:rsidRPr="002A278E">
        <w:rPr>
          <w:rFonts w:ascii="Times New Roman" w:hAnsi="Times New Roman" w:cs="Times New Roman"/>
        </w:rPr>
        <w:t>e</w:t>
      </w:r>
      <w:r w:rsidRPr="002A278E">
        <w:rPr>
          <w:rFonts w:ascii="Times New Roman" w:hAnsi="Times New Roman" w:cs="Times New Roman"/>
        </w:rPr>
        <w:t>d</w:t>
      </w:r>
      <w:r w:rsidR="001B05A4" w:rsidRPr="002A278E">
        <w:rPr>
          <w:rFonts w:ascii="Times New Roman" w:hAnsi="Times New Roman" w:cs="Times New Roman"/>
        </w:rPr>
        <w:t xml:space="preserve">, </w:t>
      </w:r>
      <w:r w:rsidRPr="002A278E">
        <w:rPr>
          <w:rFonts w:ascii="Times New Roman" w:hAnsi="Times New Roman" w:cs="Times New Roman"/>
        </w:rPr>
        <w:t>oluline on, et soovitud arengusuunad ja vajalikud tegevused oleksid läbi mõeldud ja kajastatud ka kaardipõhiselt</w:t>
      </w:r>
      <w:r w:rsidR="001B05A4" w:rsidRPr="002A278E">
        <w:rPr>
          <w:rFonts w:ascii="Times New Roman" w:hAnsi="Times New Roman" w:cs="Times New Roman"/>
        </w:rPr>
        <w:t xml:space="preserve">. </w:t>
      </w:r>
      <w:r w:rsidRPr="002A278E">
        <w:rPr>
          <w:rFonts w:ascii="Times New Roman" w:hAnsi="Times New Roman" w:cs="Times New Roman"/>
        </w:rPr>
        <w:t>Oluline o</w:t>
      </w:r>
      <w:r w:rsidR="00180566" w:rsidRPr="002A278E">
        <w:rPr>
          <w:rFonts w:ascii="Times New Roman" w:hAnsi="Times New Roman" w:cs="Times New Roman"/>
        </w:rPr>
        <w:t>n</w:t>
      </w:r>
      <w:r w:rsidRPr="002A278E">
        <w:rPr>
          <w:rFonts w:ascii="Times New Roman" w:hAnsi="Times New Roman" w:cs="Times New Roman"/>
        </w:rPr>
        <w:t xml:space="preserve"> arvestada, et k</w:t>
      </w:r>
      <w:r w:rsidR="001B05A4" w:rsidRPr="002A278E">
        <w:rPr>
          <w:rFonts w:ascii="Times New Roman" w:hAnsi="Times New Roman" w:cs="Times New Roman"/>
        </w:rPr>
        <w:t>õiki arenguplaane ei pea ega saagi eskiiskaardil kujutada</w:t>
      </w:r>
      <w:r w:rsidR="0093458D" w:rsidRPr="002A278E">
        <w:rPr>
          <w:rFonts w:ascii="Times New Roman" w:hAnsi="Times New Roman" w:cs="Times New Roman"/>
        </w:rPr>
        <w:t>.</w:t>
      </w:r>
    </w:p>
    <w:p w14:paraId="23E64F0E" w14:textId="77777777" w:rsidR="0093458D" w:rsidRPr="002A278E" w:rsidRDefault="0093458D" w:rsidP="001B05A4">
      <w:pPr>
        <w:spacing w:after="0"/>
        <w:ind w:left="360"/>
        <w:jc w:val="both"/>
        <w:rPr>
          <w:rFonts w:ascii="Times New Roman" w:hAnsi="Times New Roman" w:cs="Times New Roman"/>
        </w:rPr>
      </w:pPr>
    </w:p>
    <w:p w14:paraId="4B78A2E8" w14:textId="1EA9724E" w:rsidR="0093458D" w:rsidRPr="003F3FD9" w:rsidRDefault="0093458D" w:rsidP="003F3FD9">
      <w:pPr>
        <w:spacing w:after="0"/>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 xml:space="preserve">Nt Hiiumaa olemasolevates arengukavades on selliste arendusprioriteetidena: </w:t>
      </w:r>
    </w:p>
    <w:p w14:paraId="6E0E75CC" w14:textId="1075735D" w:rsidR="0093458D" w:rsidRPr="003F3FD9" w:rsidRDefault="0009010B" w:rsidP="003F3FD9">
      <w:pPr>
        <w:pStyle w:val="ListParagraph"/>
        <w:numPr>
          <w:ilvl w:val="0"/>
          <w:numId w:val="64"/>
        </w:numPr>
        <w:spacing w:after="0"/>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m</w:t>
      </w:r>
      <w:r w:rsidR="0093458D" w:rsidRPr="003F3FD9">
        <w:rPr>
          <w:rFonts w:ascii="Times New Roman" w:hAnsi="Times New Roman" w:cs="Times New Roman"/>
          <w:i/>
          <w:color w:val="808080" w:themeColor="background1" w:themeShade="80"/>
        </w:rPr>
        <w:t>ereliste aktiivturismiteenuste arendamine</w:t>
      </w:r>
      <w:r w:rsidR="00AB4442" w:rsidRPr="003F3FD9">
        <w:rPr>
          <w:rFonts w:ascii="Times New Roman" w:hAnsi="Times New Roman" w:cs="Times New Roman"/>
          <w:i/>
          <w:color w:val="808080" w:themeColor="background1" w:themeShade="80"/>
        </w:rPr>
        <w:t>;</w:t>
      </w:r>
    </w:p>
    <w:p w14:paraId="73BC4825" w14:textId="31C87FFE" w:rsidR="0009010B" w:rsidRPr="003F3FD9" w:rsidRDefault="0009010B" w:rsidP="003F3FD9">
      <w:pPr>
        <w:pStyle w:val="ListParagraph"/>
        <w:numPr>
          <w:ilvl w:val="0"/>
          <w:numId w:val="64"/>
        </w:numPr>
        <w:spacing w:after="0"/>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t</w:t>
      </w:r>
      <w:r w:rsidR="0093458D" w:rsidRPr="003F3FD9">
        <w:rPr>
          <w:rFonts w:ascii="Times New Roman" w:hAnsi="Times New Roman" w:cs="Times New Roman"/>
          <w:i/>
          <w:color w:val="808080" w:themeColor="background1" w:themeShade="80"/>
        </w:rPr>
        <w:t>uletornide külastuskeskkonna (e-piletite süsteem) raha</w:t>
      </w:r>
      <w:r w:rsidR="006E4B4D" w:rsidRPr="003F3FD9">
        <w:rPr>
          <w:rFonts w:ascii="Times New Roman" w:hAnsi="Times New Roman" w:cs="Times New Roman"/>
          <w:i/>
          <w:color w:val="808080" w:themeColor="background1" w:themeShade="80"/>
        </w:rPr>
        <w:t>sta</w:t>
      </w:r>
      <w:r w:rsidR="0093458D" w:rsidRPr="003F3FD9">
        <w:rPr>
          <w:rFonts w:ascii="Times New Roman" w:hAnsi="Times New Roman" w:cs="Times New Roman"/>
          <w:i/>
          <w:color w:val="808080" w:themeColor="background1" w:themeShade="80"/>
        </w:rPr>
        <w:t>mine</w:t>
      </w:r>
      <w:r w:rsidR="00AB4442" w:rsidRPr="003F3FD9">
        <w:rPr>
          <w:rFonts w:ascii="Times New Roman" w:hAnsi="Times New Roman" w:cs="Times New Roman"/>
          <w:i/>
          <w:color w:val="808080" w:themeColor="background1" w:themeShade="80"/>
        </w:rPr>
        <w:t>;</w:t>
      </w:r>
    </w:p>
    <w:p w14:paraId="4D79EDAD" w14:textId="5E178D98" w:rsidR="0093458D" w:rsidRPr="003F3FD9" w:rsidRDefault="0009010B" w:rsidP="003F3FD9">
      <w:pPr>
        <w:pStyle w:val="ListParagraph"/>
        <w:numPr>
          <w:ilvl w:val="0"/>
          <w:numId w:val="64"/>
        </w:numPr>
        <w:spacing w:after="0"/>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j</w:t>
      </w:r>
      <w:r w:rsidR="0093458D" w:rsidRPr="003F3FD9">
        <w:rPr>
          <w:rFonts w:ascii="Times New Roman" w:hAnsi="Times New Roman" w:cs="Times New Roman"/>
          <w:i/>
          <w:color w:val="808080" w:themeColor="background1" w:themeShade="80"/>
        </w:rPr>
        <w:t>algrattahoidlate võrgustiku loomine</w:t>
      </w:r>
      <w:r w:rsidR="00AB4442" w:rsidRPr="003F3FD9">
        <w:rPr>
          <w:rFonts w:ascii="Times New Roman" w:hAnsi="Times New Roman" w:cs="Times New Roman"/>
          <w:i/>
          <w:color w:val="808080" w:themeColor="background1" w:themeShade="80"/>
        </w:rPr>
        <w:t>;</w:t>
      </w:r>
    </w:p>
    <w:p w14:paraId="599FF5CA" w14:textId="58872D54" w:rsidR="0093458D" w:rsidRPr="003F3FD9" w:rsidRDefault="0009010B" w:rsidP="003F3FD9">
      <w:pPr>
        <w:pStyle w:val="ListParagraph"/>
        <w:numPr>
          <w:ilvl w:val="0"/>
          <w:numId w:val="64"/>
        </w:numPr>
        <w:spacing w:after="0"/>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p</w:t>
      </w:r>
      <w:r w:rsidR="0093458D" w:rsidRPr="003F3FD9">
        <w:rPr>
          <w:rFonts w:ascii="Times New Roman" w:hAnsi="Times New Roman" w:cs="Times New Roman"/>
          <w:i/>
          <w:color w:val="808080" w:themeColor="background1" w:themeShade="80"/>
        </w:rPr>
        <w:t>oebussi teenuse jätkamine</w:t>
      </w:r>
      <w:r w:rsidR="00AB4442" w:rsidRPr="003F3FD9">
        <w:rPr>
          <w:rFonts w:ascii="Times New Roman" w:hAnsi="Times New Roman" w:cs="Times New Roman"/>
          <w:i/>
          <w:color w:val="808080" w:themeColor="background1" w:themeShade="80"/>
        </w:rPr>
        <w:t>;</w:t>
      </w:r>
    </w:p>
    <w:p w14:paraId="68A52E75" w14:textId="54E2CE60" w:rsidR="0093458D" w:rsidRPr="003F3FD9" w:rsidRDefault="0009010B" w:rsidP="003F3FD9">
      <w:pPr>
        <w:pStyle w:val="ListParagraph"/>
        <w:numPr>
          <w:ilvl w:val="0"/>
          <w:numId w:val="64"/>
        </w:numPr>
        <w:spacing w:after="0"/>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n</w:t>
      </w:r>
      <w:r w:rsidR="0093458D" w:rsidRPr="003F3FD9">
        <w:rPr>
          <w:rFonts w:ascii="Times New Roman" w:hAnsi="Times New Roman" w:cs="Times New Roman"/>
          <w:i/>
          <w:color w:val="808080" w:themeColor="background1" w:themeShade="80"/>
        </w:rPr>
        <w:t>oorte pered taristu rajamine</w:t>
      </w:r>
      <w:r w:rsidR="00AB4442" w:rsidRPr="003F3FD9">
        <w:rPr>
          <w:rFonts w:ascii="Times New Roman" w:hAnsi="Times New Roman" w:cs="Times New Roman"/>
          <w:i/>
          <w:color w:val="808080" w:themeColor="background1" w:themeShade="80"/>
        </w:rPr>
        <w:t>;</w:t>
      </w:r>
    </w:p>
    <w:p w14:paraId="23F423CF" w14:textId="1C141111" w:rsidR="0093458D" w:rsidRPr="003F3FD9" w:rsidRDefault="0009010B" w:rsidP="003F3FD9">
      <w:pPr>
        <w:pStyle w:val="ListParagraph"/>
        <w:numPr>
          <w:ilvl w:val="0"/>
          <w:numId w:val="64"/>
        </w:numPr>
        <w:spacing w:after="0"/>
        <w:jc w:val="both"/>
        <w:rPr>
          <w:rFonts w:ascii="Times New Roman" w:hAnsi="Times New Roman" w:cs="Times New Roman"/>
          <w:i/>
          <w:color w:val="808080" w:themeColor="background1" w:themeShade="80"/>
        </w:rPr>
      </w:pPr>
      <w:proofErr w:type="spellStart"/>
      <w:r w:rsidRPr="003F3FD9">
        <w:rPr>
          <w:rFonts w:ascii="Times New Roman" w:hAnsi="Times New Roman" w:cs="Times New Roman"/>
          <w:i/>
          <w:color w:val="808080" w:themeColor="background1" w:themeShade="80"/>
        </w:rPr>
        <w:t>m</w:t>
      </w:r>
      <w:r w:rsidR="0093458D" w:rsidRPr="003F3FD9">
        <w:rPr>
          <w:rFonts w:ascii="Times New Roman" w:hAnsi="Times New Roman" w:cs="Times New Roman"/>
          <w:i/>
          <w:color w:val="808080" w:themeColor="background1" w:themeShade="80"/>
        </w:rPr>
        <w:t>unitsipaalametipindade</w:t>
      </w:r>
      <w:proofErr w:type="spellEnd"/>
      <w:r w:rsidR="0093458D" w:rsidRPr="003F3FD9">
        <w:rPr>
          <w:rFonts w:ascii="Times New Roman" w:hAnsi="Times New Roman" w:cs="Times New Roman"/>
          <w:i/>
          <w:color w:val="808080" w:themeColor="background1" w:themeShade="80"/>
        </w:rPr>
        <w:t>/munitsipaalkorterite loomine</w:t>
      </w:r>
      <w:r w:rsidR="00AB4442" w:rsidRPr="003F3FD9">
        <w:rPr>
          <w:rFonts w:ascii="Times New Roman" w:hAnsi="Times New Roman" w:cs="Times New Roman"/>
          <w:i/>
          <w:color w:val="808080" w:themeColor="background1" w:themeShade="80"/>
        </w:rPr>
        <w:t>;</w:t>
      </w:r>
    </w:p>
    <w:p w14:paraId="680E85DA" w14:textId="48DF8AFF" w:rsidR="0093458D" w:rsidRPr="003F3FD9" w:rsidRDefault="0009010B" w:rsidP="003F3FD9">
      <w:pPr>
        <w:pStyle w:val="ListParagraph"/>
        <w:numPr>
          <w:ilvl w:val="0"/>
          <w:numId w:val="64"/>
        </w:numPr>
        <w:spacing w:after="0"/>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r</w:t>
      </w:r>
      <w:r w:rsidR="0093458D" w:rsidRPr="003F3FD9">
        <w:rPr>
          <w:rFonts w:ascii="Times New Roman" w:hAnsi="Times New Roman" w:cs="Times New Roman"/>
          <w:i/>
          <w:color w:val="808080" w:themeColor="background1" w:themeShade="80"/>
        </w:rPr>
        <w:t>avimuda laialdasem kasutamine</w:t>
      </w:r>
      <w:r w:rsidR="00AB4442" w:rsidRPr="003F3FD9">
        <w:rPr>
          <w:rFonts w:ascii="Times New Roman" w:hAnsi="Times New Roman" w:cs="Times New Roman"/>
          <w:i/>
          <w:color w:val="808080" w:themeColor="background1" w:themeShade="80"/>
        </w:rPr>
        <w:t>;</w:t>
      </w:r>
    </w:p>
    <w:p w14:paraId="1031EB3E" w14:textId="7426F5BB" w:rsidR="0093458D" w:rsidRPr="003F3FD9" w:rsidRDefault="0093458D" w:rsidP="003F3FD9">
      <w:pPr>
        <w:pStyle w:val="ListParagraph"/>
        <w:numPr>
          <w:ilvl w:val="0"/>
          <w:numId w:val="64"/>
        </w:numPr>
        <w:spacing w:after="0"/>
        <w:jc w:val="both"/>
        <w:rPr>
          <w:rFonts w:ascii="Times New Roman" w:hAnsi="Times New Roman" w:cs="Times New Roman"/>
          <w:color w:val="808080" w:themeColor="background1" w:themeShade="80"/>
        </w:rPr>
      </w:pPr>
      <w:r w:rsidRPr="003F3FD9">
        <w:rPr>
          <w:rFonts w:ascii="Times New Roman" w:hAnsi="Times New Roman" w:cs="Times New Roman"/>
          <w:i/>
          <w:color w:val="808080" w:themeColor="background1" w:themeShade="80"/>
        </w:rPr>
        <w:lastRenderedPageBreak/>
        <w:t>varjupaigateenuse ja eakate päevahoiuteenuse väljaarendamine (ent selle asukohavalik tehakse hiljem)</w:t>
      </w:r>
      <w:r w:rsidR="00AB4442" w:rsidRPr="003F3FD9">
        <w:rPr>
          <w:rFonts w:ascii="Times New Roman" w:hAnsi="Times New Roman" w:cs="Times New Roman"/>
          <w:i/>
          <w:color w:val="808080" w:themeColor="background1" w:themeShade="80"/>
        </w:rPr>
        <w:t>.</w:t>
      </w:r>
    </w:p>
    <w:p w14:paraId="1474975E" w14:textId="77777777" w:rsidR="001B05A4" w:rsidRPr="002A278E" w:rsidRDefault="001B05A4" w:rsidP="001B05A4">
      <w:pPr>
        <w:spacing w:after="0"/>
        <w:ind w:left="360"/>
        <w:jc w:val="both"/>
        <w:rPr>
          <w:rFonts w:ascii="Times New Roman" w:hAnsi="Times New Roman" w:cs="Times New Roman"/>
          <w:u w:val="single"/>
        </w:rPr>
      </w:pPr>
    </w:p>
    <w:p w14:paraId="1C00527F" w14:textId="25DC2D76" w:rsidR="001B05A4" w:rsidRPr="002A278E" w:rsidRDefault="001B05A4" w:rsidP="001B05A4">
      <w:pPr>
        <w:spacing w:after="0"/>
        <w:ind w:left="360"/>
        <w:jc w:val="both"/>
        <w:rPr>
          <w:rFonts w:ascii="Times New Roman" w:hAnsi="Times New Roman" w:cs="Times New Roman"/>
        </w:rPr>
      </w:pPr>
      <w:r w:rsidRPr="002A278E">
        <w:rPr>
          <w:rFonts w:ascii="Times New Roman" w:hAnsi="Times New Roman" w:cs="Times New Roman"/>
        </w:rPr>
        <w:t>Lõpptulemuse ilmestamiseks</w:t>
      </w:r>
      <w:r w:rsidR="00967027">
        <w:rPr>
          <w:rFonts w:ascii="Times New Roman" w:hAnsi="Times New Roman" w:cs="Times New Roman"/>
        </w:rPr>
        <w:t xml:space="preserve"> sobib eeskujuks võtta nt VASAB</w:t>
      </w:r>
      <w:r w:rsidRPr="002A278E">
        <w:rPr>
          <w:rFonts w:ascii="Times New Roman" w:hAnsi="Times New Roman" w:cs="Times New Roman"/>
        </w:rPr>
        <w:t xml:space="preserve"> </w:t>
      </w:r>
      <w:r w:rsidR="00787FFB" w:rsidRPr="002A278E">
        <w:rPr>
          <w:rFonts w:ascii="Times New Roman" w:hAnsi="Times New Roman" w:cs="Times New Roman"/>
        </w:rPr>
        <w:t xml:space="preserve">(Läänemere ruumi planeerimise) </w:t>
      </w:r>
      <w:r w:rsidRPr="002A278E">
        <w:rPr>
          <w:rFonts w:ascii="Times New Roman" w:hAnsi="Times New Roman" w:cs="Times New Roman"/>
        </w:rPr>
        <w:t>territoriaalse arenguperspektiivi joonise, üleriigilise planeeringu neli temaatilist joonised (toimepiirkonnad, transport, energeetika, roheline võrgustik) või Pärnu maakonnaplaneeringu strateegiaplaani.</w:t>
      </w:r>
      <w:r w:rsidR="008B562C" w:rsidRPr="002A278E">
        <w:rPr>
          <w:rFonts w:ascii="Times New Roman" w:hAnsi="Times New Roman" w:cs="Times New Roman"/>
        </w:rPr>
        <w:t xml:space="preserve"> </w:t>
      </w:r>
      <w:r w:rsidRPr="002A278E">
        <w:rPr>
          <w:rFonts w:ascii="Times New Roman" w:hAnsi="Times New Roman" w:cs="Times New Roman"/>
        </w:rPr>
        <w:t>Eskiiskaardi näidised, millest võib juhinduda, on toodud lisas</w:t>
      </w:r>
      <w:r w:rsidR="00AE2203" w:rsidRPr="002A278E">
        <w:rPr>
          <w:rFonts w:ascii="Times New Roman" w:hAnsi="Times New Roman" w:cs="Times New Roman"/>
        </w:rPr>
        <w:t xml:space="preserve"> </w:t>
      </w:r>
      <w:r w:rsidR="001F5C57" w:rsidRPr="002A278E">
        <w:rPr>
          <w:rFonts w:ascii="Times New Roman" w:hAnsi="Times New Roman" w:cs="Times New Roman"/>
        </w:rPr>
        <w:t>5</w:t>
      </w:r>
      <w:r w:rsidRPr="002A278E">
        <w:rPr>
          <w:rFonts w:ascii="Times New Roman" w:hAnsi="Times New Roman" w:cs="Times New Roman"/>
        </w:rPr>
        <w:t>.</w:t>
      </w:r>
    </w:p>
    <w:p w14:paraId="5369A24F" w14:textId="77777777" w:rsidR="001B05A4" w:rsidRPr="002A278E" w:rsidRDefault="001B05A4" w:rsidP="00B85C08">
      <w:pPr>
        <w:spacing w:after="0"/>
        <w:ind w:left="360"/>
        <w:jc w:val="both"/>
        <w:rPr>
          <w:rFonts w:ascii="Times New Roman" w:hAnsi="Times New Roman" w:cs="Times New Roman"/>
          <w:u w:val="single"/>
        </w:rPr>
      </w:pPr>
    </w:p>
    <w:p w14:paraId="32DAFEA8" w14:textId="7A452C37" w:rsidR="00606600" w:rsidRPr="002A278E" w:rsidRDefault="00F7359C" w:rsidP="00DD3961">
      <w:pPr>
        <w:rPr>
          <w:rFonts w:ascii="Times New Roman" w:hAnsi="Times New Roman" w:cs="Times New Roman"/>
          <w:b/>
        </w:rPr>
      </w:pPr>
      <w:r w:rsidRPr="002A278E">
        <w:rPr>
          <w:rFonts w:ascii="Times New Roman" w:hAnsi="Times New Roman" w:cs="Times New Roman"/>
          <w:b/>
        </w:rPr>
        <w:t xml:space="preserve">3.6. </w:t>
      </w:r>
      <w:r w:rsidR="00606600" w:rsidRPr="002A278E">
        <w:rPr>
          <w:rFonts w:ascii="Times New Roman" w:hAnsi="Times New Roman" w:cs="Times New Roman"/>
          <w:b/>
        </w:rPr>
        <w:t xml:space="preserve">Arengustrateegia tegevuskava </w:t>
      </w:r>
    </w:p>
    <w:p w14:paraId="0F07138E" w14:textId="77777777" w:rsidR="001B05A4" w:rsidRPr="002A278E" w:rsidRDefault="001B05A4" w:rsidP="001B05A4">
      <w:pPr>
        <w:pStyle w:val="ListParagraph"/>
        <w:numPr>
          <w:ilvl w:val="0"/>
          <w:numId w:val="8"/>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§37</w:t>
      </w:r>
      <w:r w:rsidRPr="002A278E">
        <w:rPr>
          <w:rFonts w:ascii="Times New Roman" w:hAnsi="Times New Roman" w:cs="Times New Roman"/>
          <w:i/>
          <w:vertAlign w:val="superscript"/>
        </w:rPr>
        <w:t>4</w:t>
      </w:r>
      <w:r w:rsidRPr="002A278E">
        <w:rPr>
          <w:rFonts w:ascii="Times New Roman" w:hAnsi="Times New Roman" w:cs="Times New Roman"/>
          <w:i/>
        </w:rPr>
        <w:t xml:space="preserve"> lg 2 „Maakonna arengustrateegial peab olema tegevuskava või valdkondlikud tegevuskavad, mis ei pea hõlmama kogu arengustrateegia kehtivuse perioodi.“</w:t>
      </w:r>
    </w:p>
    <w:p w14:paraId="1D85F180" w14:textId="77777777" w:rsidR="001B05A4" w:rsidRPr="002A278E" w:rsidRDefault="001B05A4" w:rsidP="001B05A4">
      <w:pPr>
        <w:pStyle w:val="ListParagraph"/>
        <w:numPr>
          <w:ilvl w:val="0"/>
          <w:numId w:val="8"/>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2A278E">
        <w:rPr>
          <w:rFonts w:ascii="Times New Roman" w:hAnsi="Times New Roman" w:cs="Times New Roman"/>
          <w:i/>
        </w:rPr>
        <w:t>KOKS §37</w:t>
      </w:r>
      <w:r w:rsidRPr="002A278E">
        <w:rPr>
          <w:rFonts w:ascii="Times New Roman" w:hAnsi="Times New Roman" w:cs="Times New Roman"/>
          <w:i/>
          <w:vertAlign w:val="superscript"/>
        </w:rPr>
        <w:t>4</w:t>
      </w:r>
      <w:r w:rsidRPr="002A278E">
        <w:rPr>
          <w:rFonts w:ascii="Times New Roman" w:hAnsi="Times New Roman" w:cs="Times New Roman"/>
          <w:i/>
        </w:rPr>
        <w:t xml:space="preserve"> lg 2 „Maakonna arengustrateegia tegevuskava peab olema kooskõlas maakonna kohaliku omavalitsuse üksuste eelarvestrateegiatega.“</w:t>
      </w:r>
    </w:p>
    <w:p w14:paraId="368E8DD9" w14:textId="77777777" w:rsidR="001B05A4" w:rsidRPr="002A278E" w:rsidRDefault="001B05A4" w:rsidP="001B05A4">
      <w:pPr>
        <w:spacing w:after="0"/>
        <w:jc w:val="both"/>
        <w:rPr>
          <w:rFonts w:ascii="Times New Roman" w:hAnsi="Times New Roman" w:cs="Times New Roman"/>
        </w:rPr>
      </w:pPr>
    </w:p>
    <w:p w14:paraId="15E48936" w14:textId="3AD3D0D8" w:rsidR="001B05A4" w:rsidRPr="002A278E" w:rsidRDefault="001B05A4" w:rsidP="001B05A4">
      <w:pPr>
        <w:spacing w:after="0"/>
        <w:jc w:val="both"/>
        <w:rPr>
          <w:rFonts w:ascii="Times New Roman" w:hAnsi="Times New Roman" w:cs="Times New Roman"/>
        </w:rPr>
      </w:pPr>
      <w:r w:rsidRPr="002A278E">
        <w:rPr>
          <w:rFonts w:ascii="Times New Roman" w:hAnsi="Times New Roman" w:cs="Times New Roman"/>
        </w:rPr>
        <w:t xml:space="preserve">Arengustrateegia on pikema ajahorisondiga üldisemaid prioriteete esile toov arendusdokument, mida eeldatavasti ei muudeta kuigi sageli. Seevastu eesmärkide poole liikumiseks on vajalik kavandada konkreetseid lähiaastate tegevusi. Seetõttu peab tegevuskava ajaline horisont olema lühem ning selle muutmine eeldatavasti sagedasem ja protsessi mõttes paindlikum. Nii nagu punktis 3.1 näidatud peab tegevuskava hõlmama vähemalt nelja eelseisvat eelarveaastat. </w:t>
      </w:r>
    </w:p>
    <w:p w14:paraId="7B70AC1D" w14:textId="77777777" w:rsidR="001B05A4" w:rsidRPr="002A278E" w:rsidRDefault="001B05A4" w:rsidP="001B05A4">
      <w:pPr>
        <w:spacing w:after="0"/>
        <w:jc w:val="both"/>
        <w:rPr>
          <w:rFonts w:ascii="Times New Roman" w:hAnsi="Times New Roman" w:cs="Times New Roman"/>
        </w:rPr>
      </w:pPr>
    </w:p>
    <w:p w14:paraId="6AFFC742" w14:textId="36C5C6A4" w:rsidR="00700568" w:rsidRPr="002A278E" w:rsidRDefault="001B05A4" w:rsidP="00700568">
      <w:pPr>
        <w:spacing w:after="0"/>
        <w:jc w:val="both"/>
        <w:rPr>
          <w:rFonts w:ascii="Times New Roman" w:hAnsi="Times New Roman" w:cs="Times New Roman"/>
        </w:rPr>
      </w:pPr>
      <w:r w:rsidRPr="002A278E">
        <w:rPr>
          <w:rFonts w:ascii="Times New Roman" w:hAnsi="Times New Roman" w:cs="Times New Roman"/>
        </w:rPr>
        <w:t xml:space="preserve">Arvestades, et nii </w:t>
      </w:r>
      <w:proofErr w:type="spellStart"/>
      <w:r w:rsidRPr="002A278E">
        <w:rPr>
          <w:rFonts w:ascii="Times New Roman" w:hAnsi="Times New Roman" w:cs="Times New Roman"/>
        </w:rPr>
        <w:t>KOV</w:t>
      </w:r>
      <w:r w:rsidR="00787FFB" w:rsidRPr="002A278E">
        <w:rPr>
          <w:rFonts w:ascii="Times New Roman" w:hAnsi="Times New Roman" w:cs="Times New Roman"/>
        </w:rPr>
        <w:t>de</w:t>
      </w:r>
      <w:proofErr w:type="spellEnd"/>
      <w:r w:rsidRPr="002A278E">
        <w:rPr>
          <w:rFonts w:ascii="Times New Roman" w:hAnsi="Times New Roman" w:cs="Times New Roman"/>
        </w:rPr>
        <w:t xml:space="preserve"> kui riigi eelarvestrateegiad on nelja-aastased rulluval põhimõttel koostatavad dokumendid, võiks ka arengustrateegia tegevuskava olla koostatud samal põhimõttel (st </w:t>
      </w:r>
      <w:r w:rsidR="0009010B" w:rsidRPr="002A278E">
        <w:rPr>
          <w:rFonts w:ascii="Times New Roman" w:hAnsi="Times New Roman" w:cs="Times New Roman"/>
        </w:rPr>
        <w:t xml:space="preserve">(lähiaastate) </w:t>
      </w:r>
      <w:r w:rsidRPr="002A278E">
        <w:rPr>
          <w:rFonts w:ascii="Times New Roman" w:hAnsi="Times New Roman" w:cs="Times New Roman"/>
        </w:rPr>
        <w:t xml:space="preserve">tegevuskava ei peaks hõlmama pikemat ajalist perioodi, kuna ressursside kavandamine pikemalt perioodile võib osutuda liiga ebatäpseks). </w:t>
      </w:r>
      <w:r w:rsidR="008B562C" w:rsidRPr="002A278E">
        <w:rPr>
          <w:rFonts w:ascii="Times New Roman" w:hAnsi="Times New Roman" w:cs="Times New Roman"/>
        </w:rPr>
        <w:t xml:space="preserve">Seega võiks käesoleval aastal koostatav tegevuskava hõlmata aastaid 2019-2022. </w:t>
      </w:r>
      <w:r w:rsidR="00700568" w:rsidRPr="002A278E">
        <w:rPr>
          <w:rFonts w:ascii="Times New Roman" w:hAnsi="Times New Roman" w:cs="Times New Roman"/>
        </w:rPr>
        <w:t>Kui peetakse siiski otstarbekaks, võib tegevuskava koostada pikemale ajaperioodile.</w:t>
      </w:r>
    </w:p>
    <w:p w14:paraId="705E1AD3" w14:textId="77777777" w:rsidR="001B05A4" w:rsidRPr="002A278E" w:rsidRDefault="001B05A4" w:rsidP="001B05A4">
      <w:pPr>
        <w:spacing w:after="0"/>
        <w:jc w:val="both"/>
        <w:rPr>
          <w:rFonts w:ascii="Times New Roman" w:hAnsi="Times New Roman" w:cs="Times New Roman"/>
        </w:rPr>
      </w:pPr>
    </w:p>
    <w:p w14:paraId="6537F7E7" w14:textId="408B7562" w:rsidR="001B05A4" w:rsidRPr="002A278E" w:rsidRDefault="001B05A4" w:rsidP="001B05A4">
      <w:pPr>
        <w:spacing w:after="0"/>
        <w:jc w:val="both"/>
        <w:rPr>
          <w:rFonts w:ascii="Times New Roman" w:hAnsi="Times New Roman" w:cs="Times New Roman"/>
        </w:rPr>
      </w:pPr>
      <w:r w:rsidRPr="002A278E">
        <w:rPr>
          <w:rFonts w:ascii="Times New Roman" w:hAnsi="Times New Roman" w:cs="Times New Roman"/>
        </w:rPr>
        <w:t xml:space="preserve">Tegevuskava võiks vormistada arengustrateegia lisana </w:t>
      </w:r>
      <w:r w:rsidR="00700568" w:rsidRPr="002A278E">
        <w:rPr>
          <w:rFonts w:ascii="Times New Roman" w:hAnsi="Times New Roman" w:cs="Times New Roman"/>
        </w:rPr>
        <w:t xml:space="preserve">või eraldiseisva dokumendina </w:t>
      </w:r>
      <w:r w:rsidRPr="002A278E">
        <w:rPr>
          <w:rFonts w:ascii="Times New Roman" w:hAnsi="Times New Roman" w:cs="Times New Roman"/>
        </w:rPr>
        <w:t xml:space="preserve">ning selle </w:t>
      </w:r>
      <w:proofErr w:type="spellStart"/>
      <w:r w:rsidR="008D4F8C" w:rsidRPr="002A278E">
        <w:rPr>
          <w:rFonts w:ascii="Times New Roman" w:hAnsi="Times New Roman" w:cs="Times New Roman"/>
        </w:rPr>
        <w:t>heaks</w:t>
      </w:r>
      <w:r w:rsidR="0009010B" w:rsidRPr="002A278E">
        <w:rPr>
          <w:rFonts w:ascii="Times New Roman" w:hAnsi="Times New Roman" w:cs="Times New Roman"/>
        </w:rPr>
        <w:t>-</w:t>
      </w:r>
      <w:r w:rsidR="008D4F8C" w:rsidRPr="002A278E">
        <w:rPr>
          <w:rFonts w:ascii="Times New Roman" w:hAnsi="Times New Roman" w:cs="Times New Roman"/>
        </w:rPr>
        <w:t>kiitmine</w:t>
      </w:r>
      <w:proofErr w:type="spellEnd"/>
      <w:r w:rsidR="008D4F8C" w:rsidRPr="002A278E">
        <w:rPr>
          <w:rFonts w:ascii="Times New Roman" w:hAnsi="Times New Roman" w:cs="Times New Roman"/>
        </w:rPr>
        <w:t xml:space="preserve"> </w:t>
      </w:r>
      <w:r w:rsidRPr="002A278E">
        <w:rPr>
          <w:rFonts w:ascii="Times New Roman" w:hAnsi="Times New Roman" w:cs="Times New Roman"/>
        </w:rPr>
        <w:t>ja muutmine võiks</w:t>
      </w:r>
      <w:r w:rsidR="0009010B" w:rsidRPr="002A278E">
        <w:rPr>
          <w:rFonts w:ascii="Times New Roman" w:hAnsi="Times New Roman" w:cs="Times New Roman"/>
        </w:rPr>
        <w:t>id</w:t>
      </w:r>
      <w:r w:rsidRPr="002A278E">
        <w:rPr>
          <w:rFonts w:ascii="Times New Roman" w:hAnsi="Times New Roman" w:cs="Times New Roman"/>
        </w:rPr>
        <w:t xml:space="preserve"> olla paindlikumalt korraldatud kui arengustrateegia enda puhul – tegevuskava võiks heaks kiita nt maakondliku arendusorganisatsiooni juhtorgan</w:t>
      </w:r>
      <w:r w:rsidR="00787FFB" w:rsidRPr="002A278E">
        <w:rPr>
          <w:rFonts w:ascii="Times New Roman" w:hAnsi="Times New Roman" w:cs="Times New Roman"/>
        </w:rPr>
        <w:t>,</w:t>
      </w:r>
      <w:r w:rsidRPr="002A278E">
        <w:rPr>
          <w:rFonts w:ascii="Times New Roman" w:hAnsi="Times New Roman" w:cs="Times New Roman"/>
        </w:rPr>
        <w:t xml:space="preserve"> mitte </w:t>
      </w:r>
      <w:r w:rsidR="00787FFB" w:rsidRPr="002A278E">
        <w:rPr>
          <w:rFonts w:ascii="Times New Roman" w:hAnsi="Times New Roman" w:cs="Times New Roman"/>
        </w:rPr>
        <w:t>maakonna kohalike omavalitsuste</w:t>
      </w:r>
      <w:r w:rsidRPr="002A278E">
        <w:rPr>
          <w:rFonts w:ascii="Times New Roman" w:hAnsi="Times New Roman" w:cs="Times New Roman"/>
        </w:rPr>
        <w:t xml:space="preserve"> volikogud. Seda enam, et vastavalt seadusele peab tegevuskava olema kooskõlas maakonna </w:t>
      </w:r>
      <w:proofErr w:type="spellStart"/>
      <w:r w:rsidRPr="002A278E">
        <w:rPr>
          <w:rFonts w:ascii="Times New Roman" w:hAnsi="Times New Roman" w:cs="Times New Roman"/>
        </w:rPr>
        <w:t>KOV</w:t>
      </w:r>
      <w:r w:rsidR="00787FFB" w:rsidRPr="002A278E">
        <w:rPr>
          <w:rFonts w:ascii="Times New Roman" w:hAnsi="Times New Roman" w:cs="Times New Roman"/>
        </w:rPr>
        <w:t>de</w:t>
      </w:r>
      <w:proofErr w:type="spellEnd"/>
      <w:r w:rsidRPr="002A278E">
        <w:rPr>
          <w:rFonts w:ascii="Times New Roman" w:hAnsi="Times New Roman" w:cs="Times New Roman"/>
        </w:rPr>
        <w:t xml:space="preserve"> eelarvestrateegiatega, mis on juba </w:t>
      </w:r>
      <w:r w:rsidR="00787FFB" w:rsidRPr="002A278E">
        <w:rPr>
          <w:rFonts w:ascii="Times New Roman" w:hAnsi="Times New Roman" w:cs="Times New Roman"/>
        </w:rPr>
        <w:t>kohalike omavalitsuste</w:t>
      </w:r>
      <w:r w:rsidRPr="002A278E">
        <w:rPr>
          <w:rFonts w:ascii="Times New Roman" w:hAnsi="Times New Roman" w:cs="Times New Roman"/>
        </w:rPr>
        <w:t xml:space="preserve"> volikogude poolt kehtestatud.</w:t>
      </w:r>
      <w:r w:rsidR="00700568" w:rsidRPr="002A278E">
        <w:rPr>
          <w:rFonts w:ascii="Times New Roman" w:hAnsi="Times New Roman" w:cs="Times New Roman"/>
        </w:rPr>
        <w:t xml:space="preserve"> Maakondlike arengustrateegiate koostamise esimesel korral oleks siiski otstarbekas, et tegevuskava kiidetakse heaks KOV volikogude poolt sarnaselt arengustrateegiaga.</w:t>
      </w:r>
      <w:r w:rsidR="008B562C" w:rsidRPr="002A278E">
        <w:rPr>
          <w:rFonts w:ascii="Times New Roman" w:hAnsi="Times New Roman" w:cs="Times New Roman"/>
        </w:rPr>
        <w:t xml:space="preserve"> Tegevuskava edaspidine muutmise protsess (sh kuidas saab toimuma tegevuskava iga-aastase uuendamise </w:t>
      </w:r>
      <w:proofErr w:type="spellStart"/>
      <w:r w:rsidR="008B562C" w:rsidRPr="002A278E">
        <w:rPr>
          <w:rFonts w:ascii="Times New Roman" w:hAnsi="Times New Roman" w:cs="Times New Roman"/>
        </w:rPr>
        <w:t>kokkusobitamine</w:t>
      </w:r>
      <w:proofErr w:type="spellEnd"/>
      <w:r w:rsidR="008B562C" w:rsidRPr="002A278E">
        <w:rPr>
          <w:rFonts w:ascii="Times New Roman" w:hAnsi="Times New Roman" w:cs="Times New Roman"/>
        </w:rPr>
        <w:t xml:space="preserve"> KOV eelarvestrateegiate uuendamisega)  tuleks kokku leppida ja kirjeldada arengustrateegia elluviimise korralduse peatükis. Arvestada tuleb, et juba </w:t>
      </w:r>
      <w:r w:rsidR="007214CF" w:rsidRPr="002A278E">
        <w:rPr>
          <w:rFonts w:ascii="Times New Roman" w:hAnsi="Times New Roman" w:cs="Times New Roman"/>
        </w:rPr>
        <w:t xml:space="preserve">järgmise, </w:t>
      </w:r>
      <w:r w:rsidR="008B562C" w:rsidRPr="002A278E">
        <w:rPr>
          <w:rFonts w:ascii="Times New Roman" w:hAnsi="Times New Roman" w:cs="Times New Roman"/>
        </w:rPr>
        <w:t>2019.</w:t>
      </w:r>
      <w:r w:rsidR="007214CF" w:rsidRPr="002A278E">
        <w:rPr>
          <w:rFonts w:ascii="Times New Roman" w:hAnsi="Times New Roman" w:cs="Times New Roman"/>
        </w:rPr>
        <w:t xml:space="preserve"> </w:t>
      </w:r>
      <w:r w:rsidR="008B562C" w:rsidRPr="002A278E">
        <w:rPr>
          <w:rFonts w:ascii="Times New Roman" w:hAnsi="Times New Roman" w:cs="Times New Roman"/>
        </w:rPr>
        <w:t>a. teisel pooles saab toimuma esimene tegevuskava uuendamine.</w:t>
      </w:r>
    </w:p>
    <w:p w14:paraId="3042FC7D" w14:textId="77777777" w:rsidR="001B05A4" w:rsidRPr="002A278E" w:rsidRDefault="001B05A4" w:rsidP="001B05A4">
      <w:pPr>
        <w:spacing w:after="0"/>
        <w:jc w:val="both"/>
        <w:rPr>
          <w:rFonts w:ascii="Times New Roman" w:hAnsi="Times New Roman" w:cs="Times New Roman"/>
        </w:rPr>
      </w:pPr>
    </w:p>
    <w:p w14:paraId="583A2823" w14:textId="4976ACB7" w:rsidR="001B05A4" w:rsidRPr="002A278E" w:rsidRDefault="001B05A4" w:rsidP="001B05A4">
      <w:pPr>
        <w:spacing w:after="0"/>
        <w:jc w:val="both"/>
        <w:rPr>
          <w:rFonts w:ascii="Times New Roman" w:hAnsi="Times New Roman" w:cs="Times New Roman"/>
        </w:rPr>
      </w:pPr>
      <w:r w:rsidRPr="002A278E">
        <w:rPr>
          <w:rFonts w:ascii="Times New Roman" w:hAnsi="Times New Roman" w:cs="Times New Roman"/>
        </w:rPr>
        <w:t xml:space="preserve">Kuigi seadus annab valiku kas teha strateegiale üks tegevuskava või mitu valdkondlikku tegevuskava, oleks mõistlik ülevaatlikkuse mõttes koostada üks kõiki valdkondi hõlmav tegevuskava. Tegevuskava koostatakse vähemalt prioriteetsete tegevussuundade kohta, soovi korral võib tegevuskavas välja tuua ka muid tegevusi. Oluline on, et tegevuskava koostamisel arvestataks maakonnaplaneeringu tegevuskavaga </w:t>
      </w:r>
      <w:r w:rsidR="007214CF" w:rsidRPr="002A278E">
        <w:rPr>
          <w:rFonts w:ascii="Times New Roman" w:hAnsi="Times New Roman" w:cs="Times New Roman"/>
        </w:rPr>
        <w:t>ja</w:t>
      </w:r>
      <w:r w:rsidRPr="002A278E">
        <w:rPr>
          <w:rFonts w:ascii="Times New Roman" w:hAnsi="Times New Roman" w:cs="Times New Roman"/>
        </w:rPr>
        <w:t xml:space="preserve"> tagatakse nende </w:t>
      </w:r>
      <w:r w:rsidR="007214CF" w:rsidRPr="002A278E">
        <w:rPr>
          <w:rFonts w:ascii="Times New Roman" w:hAnsi="Times New Roman" w:cs="Times New Roman"/>
        </w:rPr>
        <w:t xml:space="preserve">kahe arengudokumendi </w:t>
      </w:r>
      <w:r w:rsidRPr="002A278E">
        <w:rPr>
          <w:rFonts w:ascii="Times New Roman" w:hAnsi="Times New Roman" w:cs="Times New Roman"/>
        </w:rPr>
        <w:t>kooskõla</w:t>
      </w:r>
      <w:r w:rsidR="00D63616" w:rsidRPr="002A278E">
        <w:rPr>
          <w:rFonts w:ascii="Times New Roman" w:hAnsi="Times New Roman" w:cs="Times New Roman"/>
        </w:rPr>
        <w:t xml:space="preserve"> (konsulteerides Rahandusministeeriumi regionaalhalduse osakonna maakonna talituse spetsialisti(de)</w:t>
      </w:r>
      <w:proofErr w:type="spellStart"/>
      <w:r w:rsidR="00D63616" w:rsidRPr="002A278E">
        <w:rPr>
          <w:rFonts w:ascii="Times New Roman" w:hAnsi="Times New Roman" w:cs="Times New Roman"/>
        </w:rPr>
        <w:t>ga</w:t>
      </w:r>
      <w:proofErr w:type="spellEnd"/>
      <w:r w:rsidR="00D63616" w:rsidRPr="002A278E">
        <w:rPr>
          <w:rFonts w:ascii="Times New Roman" w:hAnsi="Times New Roman" w:cs="Times New Roman"/>
        </w:rPr>
        <w:t>, kes vastutavad maakonnaplaneeringute eest)</w:t>
      </w:r>
      <w:r w:rsidRPr="002A278E">
        <w:rPr>
          <w:rFonts w:ascii="Times New Roman" w:hAnsi="Times New Roman" w:cs="Times New Roman"/>
        </w:rPr>
        <w:t>.</w:t>
      </w:r>
    </w:p>
    <w:p w14:paraId="4A22A905" w14:textId="77777777" w:rsidR="001B05A4" w:rsidRPr="002A278E" w:rsidRDefault="001B05A4" w:rsidP="001B05A4">
      <w:pPr>
        <w:spacing w:after="0"/>
        <w:jc w:val="both"/>
        <w:rPr>
          <w:rFonts w:ascii="Times New Roman" w:hAnsi="Times New Roman" w:cs="Times New Roman"/>
        </w:rPr>
      </w:pPr>
    </w:p>
    <w:p w14:paraId="10FA68E6" w14:textId="7669B7E0" w:rsidR="001B05A4" w:rsidRPr="002A278E" w:rsidRDefault="001B05A4" w:rsidP="00700568">
      <w:pPr>
        <w:spacing w:after="0"/>
        <w:jc w:val="both"/>
        <w:rPr>
          <w:rFonts w:ascii="Times New Roman" w:hAnsi="Times New Roman" w:cs="Times New Roman"/>
        </w:rPr>
      </w:pPr>
      <w:r w:rsidRPr="002A278E">
        <w:rPr>
          <w:rFonts w:ascii="Times New Roman" w:hAnsi="Times New Roman" w:cs="Times New Roman"/>
        </w:rPr>
        <w:t>Tegevuskavas tuuakse kindlasti ära tegevused, mis</w:t>
      </w:r>
      <w:r w:rsidR="00700568" w:rsidRPr="002A278E">
        <w:rPr>
          <w:rFonts w:ascii="Times New Roman" w:hAnsi="Times New Roman" w:cs="Times New Roman"/>
        </w:rPr>
        <w:t xml:space="preserve"> toetavad arengustrateegia strateegilisi valikuid.</w:t>
      </w:r>
      <w:r w:rsidR="00700568" w:rsidRPr="002A278E" w:rsidDel="00700568">
        <w:rPr>
          <w:rFonts w:ascii="Times New Roman" w:hAnsi="Times New Roman" w:cs="Times New Roman"/>
        </w:rPr>
        <w:t xml:space="preserve"> </w:t>
      </w:r>
    </w:p>
    <w:p w14:paraId="7196E790" w14:textId="1083531D" w:rsidR="001B05A4" w:rsidRPr="002A278E" w:rsidRDefault="001B05A4" w:rsidP="001B05A4">
      <w:pPr>
        <w:spacing w:after="0"/>
        <w:jc w:val="both"/>
        <w:rPr>
          <w:rFonts w:ascii="Times New Roman" w:hAnsi="Times New Roman" w:cs="Times New Roman"/>
        </w:rPr>
      </w:pPr>
      <w:r w:rsidRPr="002A278E">
        <w:rPr>
          <w:rFonts w:ascii="Times New Roman" w:hAnsi="Times New Roman" w:cs="Times New Roman"/>
        </w:rPr>
        <w:t xml:space="preserve">Tegevuskavas kajastatakse kindlasti need </w:t>
      </w:r>
      <w:r w:rsidR="00700568" w:rsidRPr="002A278E">
        <w:rPr>
          <w:rFonts w:ascii="Times New Roman" w:hAnsi="Times New Roman" w:cs="Times New Roman"/>
        </w:rPr>
        <w:t xml:space="preserve">olulisemad </w:t>
      </w:r>
      <w:r w:rsidRPr="002A278E">
        <w:rPr>
          <w:rFonts w:ascii="Times New Roman" w:hAnsi="Times New Roman" w:cs="Times New Roman"/>
        </w:rPr>
        <w:t>tegevused, mida rahastatakse KOKS §6</w:t>
      </w:r>
      <w:r w:rsidRPr="002A278E">
        <w:rPr>
          <w:rFonts w:ascii="Times New Roman" w:hAnsi="Times New Roman" w:cs="Times New Roman"/>
          <w:vertAlign w:val="superscript"/>
        </w:rPr>
        <w:t>1</w:t>
      </w:r>
      <w:r w:rsidRPr="002A278E">
        <w:rPr>
          <w:rFonts w:ascii="Times New Roman" w:hAnsi="Times New Roman" w:cs="Times New Roman"/>
        </w:rPr>
        <w:t xml:space="preserve"> alusel maakonna arendustegevuseks eraldatud vahenditest </w:t>
      </w:r>
      <w:r w:rsidR="007214CF" w:rsidRPr="002A278E">
        <w:rPr>
          <w:rFonts w:ascii="Times New Roman" w:hAnsi="Times New Roman" w:cs="Times New Roman"/>
        </w:rPr>
        <w:t>ja</w:t>
      </w:r>
      <w:r w:rsidRPr="002A278E">
        <w:rPr>
          <w:rFonts w:ascii="Times New Roman" w:hAnsi="Times New Roman" w:cs="Times New Roman"/>
        </w:rPr>
        <w:t xml:space="preserve"> selleks otstarbeks eraldatud muudest maakonna eelarvelistest nn omavahenditest (nt KOV eelarvetest rahastatavad </w:t>
      </w:r>
      <w:proofErr w:type="spellStart"/>
      <w:r w:rsidRPr="002A278E">
        <w:rPr>
          <w:rFonts w:ascii="Times New Roman" w:hAnsi="Times New Roman" w:cs="Times New Roman"/>
        </w:rPr>
        <w:t>ühisinvesteeringud</w:t>
      </w:r>
      <w:proofErr w:type="spellEnd"/>
      <w:r w:rsidRPr="002A278E">
        <w:rPr>
          <w:rFonts w:ascii="Times New Roman" w:hAnsi="Times New Roman" w:cs="Times New Roman"/>
        </w:rPr>
        <w:t xml:space="preserve"> või KOV ülese </w:t>
      </w:r>
      <w:r w:rsidRPr="002A278E">
        <w:rPr>
          <w:rFonts w:ascii="Times New Roman" w:hAnsi="Times New Roman" w:cs="Times New Roman"/>
        </w:rPr>
        <w:lastRenderedPageBreak/>
        <w:t>mõjuga investeeringud). Kajastama peaks kindlasti ka ne</w:t>
      </w:r>
      <w:r w:rsidR="007214CF" w:rsidRPr="002A278E">
        <w:rPr>
          <w:rFonts w:ascii="Times New Roman" w:hAnsi="Times New Roman" w:cs="Times New Roman"/>
        </w:rPr>
        <w:t>i</w:t>
      </w:r>
      <w:r w:rsidRPr="002A278E">
        <w:rPr>
          <w:rFonts w:ascii="Times New Roman" w:hAnsi="Times New Roman" w:cs="Times New Roman"/>
        </w:rPr>
        <w:t>d tegevus</w:t>
      </w:r>
      <w:r w:rsidR="007214CF" w:rsidRPr="002A278E">
        <w:rPr>
          <w:rFonts w:ascii="Times New Roman" w:hAnsi="Times New Roman" w:cs="Times New Roman"/>
        </w:rPr>
        <w:t>i</w:t>
      </w:r>
      <w:r w:rsidRPr="002A278E">
        <w:rPr>
          <w:rFonts w:ascii="Times New Roman" w:hAnsi="Times New Roman" w:cs="Times New Roman"/>
        </w:rPr>
        <w:t>/projekt</w:t>
      </w:r>
      <w:r w:rsidR="007214CF" w:rsidRPr="002A278E">
        <w:rPr>
          <w:rFonts w:ascii="Times New Roman" w:hAnsi="Times New Roman" w:cs="Times New Roman"/>
        </w:rPr>
        <w:t>e</w:t>
      </w:r>
      <w:r w:rsidRPr="002A278E">
        <w:rPr>
          <w:rFonts w:ascii="Times New Roman" w:hAnsi="Times New Roman" w:cs="Times New Roman"/>
        </w:rPr>
        <w:t>, mida viiakse tegevuskava perioodil ellu riigi (osalise) toetustega, mille eraldamise otsus on juba langetatud</w:t>
      </w:r>
      <w:r w:rsidR="00787FFB" w:rsidRPr="002A278E">
        <w:rPr>
          <w:rFonts w:ascii="Times New Roman" w:hAnsi="Times New Roman" w:cs="Times New Roman"/>
        </w:rPr>
        <w:t xml:space="preserve"> (nt </w:t>
      </w:r>
      <w:r w:rsidRPr="002A278E">
        <w:rPr>
          <w:rFonts w:ascii="Times New Roman" w:hAnsi="Times New Roman" w:cs="Times New Roman"/>
        </w:rPr>
        <w:t>PATEE</w:t>
      </w:r>
      <w:r w:rsidR="00787FFB" w:rsidRPr="002A278E">
        <w:rPr>
          <w:rFonts w:ascii="Times New Roman" w:hAnsi="Times New Roman" w:cs="Times New Roman"/>
        </w:rPr>
        <w:t xml:space="preserve"> maakondlikust tegevuskavast tulenev).</w:t>
      </w:r>
    </w:p>
    <w:p w14:paraId="453E7F5D" w14:textId="77777777" w:rsidR="001B05A4" w:rsidRPr="002A278E" w:rsidRDefault="001B05A4" w:rsidP="001B05A4">
      <w:pPr>
        <w:spacing w:after="0"/>
        <w:jc w:val="both"/>
        <w:rPr>
          <w:rFonts w:ascii="Times New Roman" w:hAnsi="Times New Roman" w:cs="Times New Roman"/>
        </w:rPr>
      </w:pPr>
    </w:p>
    <w:p w14:paraId="09A8FCF6" w14:textId="50418D92" w:rsidR="001B05A4" w:rsidRPr="002A278E" w:rsidRDefault="001B05A4" w:rsidP="001B05A4">
      <w:pPr>
        <w:spacing w:after="0"/>
        <w:jc w:val="both"/>
        <w:rPr>
          <w:rFonts w:ascii="Times New Roman" w:hAnsi="Times New Roman" w:cs="Times New Roman"/>
        </w:rPr>
      </w:pPr>
      <w:r w:rsidRPr="002A278E">
        <w:rPr>
          <w:rFonts w:ascii="Times New Roman" w:hAnsi="Times New Roman" w:cs="Times New Roman"/>
        </w:rPr>
        <w:t>Vastavalt KOKS §37</w:t>
      </w:r>
      <w:r w:rsidRPr="002A278E">
        <w:rPr>
          <w:rFonts w:ascii="Times New Roman" w:hAnsi="Times New Roman" w:cs="Times New Roman"/>
          <w:vertAlign w:val="superscript"/>
        </w:rPr>
        <w:t>3</w:t>
      </w:r>
      <w:r w:rsidRPr="002A278E">
        <w:rPr>
          <w:rFonts w:ascii="Times New Roman" w:hAnsi="Times New Roman" w:cs="Times New Roman"/>
        </w:rPr>
        <w:t xml:space="preserve"> lg 1 on </w:t>
      </w:r>
      <w:r w:rsidR="00787FFB" w:rsidRPr="002A278E">
        <w:rPr>
          <w:rFonts w:ascii="Times New Roman" w:hAnsi="Times New Roman" w:cs="Times New Roman"/>
        </w:rPr>
        <w:t xml:space="preserve">maakonna </w:t>
      </w:r>
      <w:r w:rsidRPr="002A278E">
        <w:rPr>
          <w:rFonts w:ascii="Times New Roman" w:hAnsi="Times New Roman" w:cs="Times New Roman"/>
        </w:rPr>
        <w:t>arengustrateegia aluseks ka investeeringuteks toetuste taotlemisel ning vastavalt KOKS §37</w:t>
      </w:r>
      <w:r w:rsidRPr="002A278E">
        <w:rPr>
          <w:rFonts w:ascii="Times New Roman" w:hAnsi="Times New Roman" w:cs="Times New Roman"/>
          <w:vertAlign w:val="superscript"/>
        </w:rPr>
        <w:t>3</w:t>
      </w:r>
      <w:r w:rsidRPr="002A278E">
        <w:rPr>
          <w:rFonts w:ascii="Times New Roman" w:hAnsi="Times New Roman" w:cs="Times New Roman"/>
        </w:rPr>
        <w:t xml:space="preserve"> lg 11 võetakse arengustrateegiat arvesse riigieelarvest </w:t>
      </w:r>
      <w:proofErr w:type="spellStart"/>
      <w:r w:rsidRPr="002A278E">
        <w:rPr>
          <w:rFonts w:ascii="Times New Roman" w:hAnsi="Times New Roman" w:cs="Times New Roman"/>
        </w:rPr>
        <w:t>KOVdele</w:t>
      </w:r>
      <w:proofErr w:type="spellEnd"/>
      <w:r w:rsidRPr="002A278E">
        <w:rPr>
          <w:rFonts w:ascii="Times New Roman" w:hAnsi="Times New Roman" w:cs="Times New Roman"/>
        </w:rPr>
        <w:t xml:space="preserve"> juhtumipõhiste toetuste andmisel. Sellest tulenevalt peaks tegevuskava kajastama ka neid arendustegevusi/-projekte, mille elluviimiseks on kavas taotleda toetusi (nt riigieelarvest). Rahandusministeeriumil on plaanis võimaluse korral </w:t>
      </w:r>
      <w:r w:rsidR="007214CF" w:rsidRPr="002A278E">
        <w:rPr>
          <w:rFonts w:ascii="Times New Roman" w:hAnsi="Times New Roman" w:cs="Times New Roman"/>
        </w:rPr>
        <w:t xml:space="preserve">alates </w:t>
      </w:r>
      <w:r w:rsidRPr="002A278E">
        <w:rPr>
          <w:rFonts w:ascii="Times New Roman" w:hAnsi="Times New Roman" w:cs="Times New Roman"/>
        </w:rPr>
        <w:t xml:space="preserve">2019. aastast kujundada osa riigi regionaalarengu programme ümber </w:t>
      </w:r>
      <w:r w:rsidR="007214CF" w:rsidRPr="002A278E">
        <w:rPr>
          <w:rFonts w:ascii="Times New Roman" w:hAnsi="Times New Roman" w:cs="Times New Roman"/>
        </w:rPr>
        <w:t>ja</w:t>
      </w:r>
      <w:r w:rsidRPr="002A278E">
        <w:rPr>
          <w:rFonts w:ascii="Times New Roman" w:hAnsi="Times New Roman" w:cs="Times New Roman"/>
        </w:rPr>
        <w:t xml:space="preserve"> suunata täiendavaid ressursse maakondade arengustrateegiate elluviimiseks. Kuigi täna ei ole selle plaani realiseerimine veel lõplikult otsustatud, võib see ressurss olla keskmise maakonna kohta kuni 0,5 m</w:t>
      </w:r>
      <w:r w:rsidR="00787FFB" w:rsidRPr="002A278E">
        <w:rPr>
          <w:rFonts w:ascii="Times New Roman" w:hAnsi="Times New Roman" w:cs="Times New Roman"/>
        </w:rPr>
        <w:t>ln</w:t>
      </w:r>
      <w:r w:rsidRPr="002A278E">
        <w:rPr>
          <w:rFonts w:ascii="Times New Roman" w:hAnsi="Times New Roman" w:cs="Times New Roman"/>
        </w:rPr>
        <w:t xml:space="preserve"> eurot. Plaani kohaselt ei antaks seda riigi ressurssi mistahes tegevuskavas kavandatud tegevuse realiseerimiseks, vaid </w:t>
      </w:r>
      <w:r w:rsidR="00700568" w:rsidRPr="002A278E">
        <w:rPr>
          <w:rFonts w:ascii="Times New Roman" w:hAnsi="Times New Roman" w:cs="Times New Roman"/>
        </w:rPr>
        <w:t>nt kohalike omavalitsuste ja riigi eelarveläbirääkimistel</w:t>
      </w:r>
      <w:r w:rsidRPr="002A278E">
        <w:rPr>
          <w:rFonts w:ascii="Times New Roman" w:hAnsi="Times New Roman" w:cs="Times New Roman"/>
        </w:rPr>
        <w:t xml:space="preserve"> lepitakse kokku riigi strateegiliste eesmärkide ja maakonna arengustrateegia eesmärkide ühisosa </w:t>
      </w:r>
      <w:r w:rsidR="00787FFB" w:rsidRPr="002A278E">
        <w:rPr>
          <w:rFonts w:ascii="Times New Roman" w:hAnsi="Times New Roman" w:cs="Times New Roman"/>
        </w:rPr>
        <w:t xml:space="preserve">maakonda </w:t>
      </w:r>
      <w:r w:rsidRPr="002A278E">
        <w:rPr>
          <w:rFonts w:ascii="Times New Roman" w:hAnsi="Times New Roman" w:cs="Times New Roman"/>
        </w:rPr>
        <w:t>kõige paremal moel edendavate arendustegevuste rahastamises. Seetõttu võiks</w:t>
      </w:r>
      <w:r w:rsidR="007214CF" w:rsidRPr="002A278E">
        <w:rPr>
          <w:rFonts w:ascii="Times New Roman" w:hAnsi="Times New Roman" w:cs="Times New Roman"/>
        </w:rPr>
        <w:t>id</w:t>
      </w:r>
      <w:r w:rsidRPr="002A278E">
        <w:rPr>
          <w:rFonts w:ascii="Times New Roman" w:hAnsi="Times New Roman" w:cs="Times New Roman"/>
        </w:rPr>
        <w:t xml:space="preserve"> tegevuskavad kajastada vähemasti selles mahus tegevusi, millele soovitakse riigieelarvest toetust taotleda. </w:t>
      </w:r>
    </w:p>
    <w:p w14:paraId="32FD2B9B" w14:textId="77777777" w:rsidR="001B05A4" w:rsidRPr="002A278E" w:rsidRDefault="001B05A4" w:rsidP="001B05A4">
      <w:pPr>
        <w:spacing w:after="0"/>
        <w:jc w:val="both"/>
        <w:rPr>
          <w:rFonts w:ascii="Times New Roman" w:hAnsi="Times New Roman" w:cs="Times New Roman"/>
        </w:rPr>
      </w:pPr>
    </w:p>
    <w:p w14:paraId="357EA2AA" w14:textId="18137A5B" w:rsidR="001B05A4" w:rsidRPr="002A278E" w:rsidRDefault="001B05A4" w:rsidP="001B05A4">
      <w:pPr>
        <w:spacing w:after="0"/>
        <w:jc w:val="both"/>
        <w:rPr>
          <w:rFonts w:ascii="Times New Roman" w:hAnsi="Times New Roman" w:cs="Times New Roman"/>
        </w:rPr>
      </w:pPr>
      <w:r w:rsidRPr="002A278E">
        <w:rPr>
          <w:rFonts w:ascii="Times New Roman" w:hAnsi="Times New Roman" w:cs="Times New Roman"/>
        </w:rPr>
        <w:t>Tegevuskavad võiksid kajasta</w:t>
      </w:r>
      <w:r w:rsidR="00787FFB" w:rsidRPr="002A278E">
        <w:rPr>
          <w:rFonts w:ascii="Times New Roman" w:hAnsi="Times New Roman" w:cs="Times New Roman"/>
        </w:rPr>
        <w:t>d</w:t>
      </w:r>
      <w:r w:rsidRPr="002A278E">
        <w:rPr>
          <w:rFonts w:ascii="Times New Roman" w:hAnsi="Times New Roman" w:cs="Times New Roman"/>
        </w:rPr>
        <w:t>a ka EL järgmise finantsperioodi struktuurivahenditest taotletavaid toetusi, juhul kui need tegevused omavad KOV ülest mõju. See aspekt võib osutuda praktikas keerukaks, kuivõrd need toetused puudutavad tegevuskava viimaseid või viimast aastat ning nende raamistik ega maht ei ole veel selge. Kui vähegi võimalik, võiks juba praegu üritada selliseid investeeringuid tegevuskavas kajastada (teadmisega, et järgnevatel aastatel tuleb neid ilmselt niikuinii veel täpsustada).</w:t>
      </w:r>
    </w:p>
    <w:p w14:paraId="563326ED" w14:textId="77777777" w:rsidR="001B05A4" w:rsidRPr="002A278E" w:rsidRDefault="001B05A4" w:rsidP="001B05A4">
      <w:pPr>
        <w:spacing w:after="0"/>
        <w:jc w:val="both"/>
        <w:rPr>
          <w:rFonts w:ascii="Times New Roman" w:hAnsi="Times New Roman" w:cs="Times New Roman"/>
        </w:rPr>
      </w:pPr>
    </w:p>
    <w:p w14:paraId="16684648" w14:textId="1D3866F8" w:rsidR="00606600" w:rsidRDefault="001B05A4" w:rsidP="001B05A4">
      <w:pPr>
        <w:pStyle w:val="ListParagraph"/>
        <w:spacing w:after="0"/>
        <w:ind w:left="0"/>
        <w:jc w:val="both"/>
        <w:rPr>
          <w:rFonts w:ascii="Times New Roman" w:hAnsi="Times New Roman" w:cs="Times New Roman"/>
        </w:rPr>
      </w:pPr>
      <w:r w:rsidRPr="002A278E">
        <w:rPr>
          <w:rFonts w:ascii="Times New Roman" w:hAnsi="Times New Roman" w:cs="Times New Roman"/>
        </w:rPr>
        <w:t>Vastavalt KOKS §37</w:t>
      </w:r>
      <w:r w:rsidRPr="002A278E">
        <w:rPr>
          <w:rFonts w:ascii="Times New Roman" w:hAnsi="Times New Roman" w:cs="Times New Roman"/>
          <w:vertAlign w:val="superscript"/>
        </w:rPr>
        <w:t>3</w:t>
      </w:r>
      <w:r w:rsidRPr="002A278E">
        <w:rPr>
          <w:rFonts w:ascii="Times New Roman" w:hAnsi="Times New Roman" w:cs="Times New Roman"/>
        </w:rPr>
        <w:t xml:space="preserve"> lg 11 võetakse arengustrateegiat arvesse riiklike investeeringute kavandamisel ja riigiasutuste osutatavate teenuste kättesaadavuse muutmisel. Sellest tulenevalt peaks tegevuskava kajastama ka ootusi riigile (nt olulisemad riigitaristu arendused, riigi teenuste kättesaadavust parandavad tegevused). </w:t>
      </w:r>
    </w:p>
    <w:p w14:paraId="17D2F5B0" w14:textId="77777777" w:rsidR="00591797" w:rsidRPr="002A278E" w:rsidRDefault="00591797" w:rsidP="001B05A4">
      <w:pPr>
        <w:pStyle w:val="ListParagraph"/>
        <w:spacing w:after="0"/>
        <w:ind w:left="0"/>
        <w:jc w:val="both"/>
        <w:rPr>
          <w:rFonts w:ascii="Times New Roman" w:hAnsi="Times New Roman" w:cs="Times New Roman"/>
        </w:rPr>
      </w:pPr>
    </w:p>
    <w:p w14:paraId="17782CC3" w14:textId="2F5CC8EE" w:rsidR="0093458D" w:rsidRPr="0027056A" w:rsidRDefault="00591797" w:rsidP="0027056A">
      <w:pPr>
        <w:spacing w:after="0"/>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Näiteks. </w:t>
      </w:r>
      <w:r w:rsidR="0093458D" w:rsidRPr="0027056A">
        <w:rPr>
          <w:rFonts w:ascii="Times New Roman" w:hAnsi="Times New Roman" w:cs="Times New Roman"/>
          <w:i/>
          <w:color w:val="808080" w:themeColor="background1" w:themeShade="80"/>
        </w:rPr>
        <w:t>Olemasolevate Hiiumaa arengukavades ja planeeringutes on selliste ootustena käsitletavad:</w:t>
      </w:r>
    </w:p>
    <w:p w14:paraId="785A0157" w14:textId="7DE106C2" w:rsidR="0093458D" w:rsidRPr="0027056A" w:rsidRDefault="007214CF" w:rsidP="0027056A">
      <w:pPr>
        <w:pStyle w:val="ListParagraph"/>
        <w:numPr>
          <w:ilvl w:val="0"/>
          <w:numId w:val="65"/>
        </w:numPr>
        <w:spacing w:after="0"/>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e</w:t>
      </w:r>
      <w:r w:rsidR="0093458D" w:rsidRPr="0027056A">
        <w:rPr>
          <w:rFonts w:ascii="Times New Roman" w:hAnsi="Times New Roman" w:cs="Times New Roman"/>
          <w:i/>
          <w:color w:val="808080" w:themeColor="background1" w:themeShade="80"/>
        </w:rPr>
        <w:t>lektri põhivõrgu ringtoite rajamine (Leisi-Kärdla 110kV elektriühendus)</w:t>
      </w:r>
      <w:r w:rsidR="00AB4442" w:rsidRPr="0027056A">
        <w:rPr>
          <w:rFonts w:ascii="Times New Roman" w:hAnsi="Times New Roman" w:cs="Times New Roman"/>
          <w:i/>
          <w:color w:val="808080" w:themeColor="background1" w:themeShade="80"/>
        </w:rPr>
        <w:t>;</w:t>
      </w:r>
    </w:p>
    <w:p w14:paraId="2FF251E7" w14:textId="3CCD2FD2" w:rsidR="0093458D" w:rsidRPr="0027056A" w:rsidRDefault="007214CF" w:rsidP="0027056A">
      <w:pPr>
        <w:pStyle w:val="ListParagraph"/>
        <w:numPr>
          <w:ilvl w:val="0"/>
          <w:numId w:val="65"/>
        </w:numPr>
        <w:spacing w:after="0"/>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m</w:t>
      </w:r>
      <w:r w:rsidR="0093458D" w:rsidRPr="0027056A">
        <w:rPr>
          <w:rFonts w:ascii="Times New Roman" w:hAnsi="Times New Roman" w:cs="Times New Roman"/>
          <w:i/>
          <w:color w:val="808080" w:themeColor="background1" w:themeShade="80"/>
        </w:rPr>
        <w:t>itmete riigiteede tolmuvabaks muutmine</w:t>
      </w:r>
      <w:r w:rsidR="00AB4442" w:rsidRPr="0027056A">
        <w:rPr>
          <w:rFonts w:ascii="Times New Roman" w:hAnsi="Times New Roman" w:cs="Times New Roman"/>
          <w:i/>
          <w:color w:val="808080" w:themeColor="background1" w:themeShade="80"/>
        </w:rPr>
        <w:t>;</w:t>
      </w:r>
    </w:p>
    <w:p w14:paraId="7E3CE8F3" w14:textId="61D3FC8D" w:rsidR="0093458D" w:rsidRPr="0027056A" w:rsidRDefault="0093458D" w:rsidP="0027056A">
      <w:pPr>
        <w:pStyle w:val="ListParagraph"/>
        <w:numPr>
          <w:ilvl w:val="0"/>
          <w:numId w:val="65"/>
        </w:numPr>
        <w:spacing w:after="0"/>
        <w:jc w:val="both"/>
        <w:rPr>
          <w:rFonts w:ascii="Times New Roman" w:hAnsi="Times New Roman" w:cs="Times New Roman"/>
          <w:i/>
          <w:color w:val="808080" w:themeColor="background1" w:themeShade="80"/>
        </w:rPr>
      </w:pPr>
      <w:proofErr w:type="spellStart"/>
      <w:r w:rsidRPr="0027056A">
        <w:rPr>
          <w:rFonts w:ascii="Times New Roman" w:hAnsi="Times New Roman" w:cs="Times New Roman"/>
          <w:i/>
          <w:color w:val="808080" w:themeColor="background1" w:themeShade="80"/>
        </w:rPr>
        <w:t>Heltermaa</w:t>
      </w:r>
      <w:proofErr w:type="spellEnd"/>
      <w:r w:rsidRPr="0027056A">
        <w:rPr>
          <w:rFonts w:ascii="Times New Roman" w:hAnsi="Times New Roman" w:cs="Times New Roman"/>
          <w:i/>
          <w:color w:val="808080" w:themeColor="background1" w:themeShade="80"/>
        </w:rPr>
        <w:t xml:space="preserve"> sadama edasiarendamine</w:t>
      </w:r>
      <w:r w:rsidR="00AB4442" w:rsidRPr="0027056A">
        <w:rPr>
          <w:rFonts w:ascii="Times New Roman" w:hAnsi="Times New Roman" w:cs="Times New Roman"/>
          <w:i/>
          <w:color w:val="808080" w:themeColor="background1" w:themeShade="80"/>
        </w:rPr>
        <w:t>;</w:t>
      </w:r>
    </w:p>
    <w:p w14:paraId="01C1B0E9" w14:textId="1C8C9407" w:rsidR="0093458D" w:rsidRPr="0027056A" w:rsidRDefault="0093458D" w:rsidP="0027056A">
      <w:pPr>
        <w:pStyle w:val="ListParagraph"/>
        <w:numPr>
          <w:ilvl w:val="0"/>
          <w:numId w:val="65"/>
        </w:numPr>
        <w:spacing w:after="0"/>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Kärdla lennuvälja </w:t>
      </w:r>
      <w:proofErr w:type="spellStart"/>
      <w:r w:rsidRPr="0027056A">
        <w:rPr>
          <w:rFonts w:ascii="Times New Roman" w:hAnsi="Times New Roman" w:cs="Times New Roman"/>
          <w:i/>
          <w:color w:val="808080" w:themeColor="background1" w:themeShade="80"/>
        </w:rPr>
        <w:t>täppislähenemissüsteem</w:t>
      </w:r>
      <w:proofErr w:type="spellEnd"/>
      <w:r w:rsidR="00AB4442" w:rsidRPr="0027056A">
        <w:rPr>
          <w:rFonts w:ascii="Times New Roman" w:hAnsi="Times New Roman" w:cs="Times New Roman"/>
          <w:i/>
          <w:color w:val="808080" w:themeColor="background1" w:themeShade="80"/>
        </w:rPr>
        <w:t>;</w:t>
      </w:r>
    </w:p>
    <w:p w14:paraId="547C397B" w14:textId="58178C1C" w:rsidR="00233F01" w:rsidRPr="0027056A" w:rsidRDefault="0093458D" w:rsidP="0027056A">
      <w:pPr>
        <w:spacing w:after="0"/>
        <w:ind w:left="360"/>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Mitmete suuremate investeeringute puhul eeldatakse peamise rahastusallikana (riigieelarvelisi) toetusi (Nt Kärdla keskväljak, Hiiumaa Loodus- ja Tegevuskeskus, Kärdla põhikooli renoveerimine, Kärdla sadamaala arendused, </w:t>
      </w:r>
      <w:proofErr w:type="spellStart"/>
      <w:r w:rsidRPr="0027056A">
        <w:rPr>
          <w:rFonts w:ascii="Times New Roman" w:hAnsi="Times New Roman" w:cs="Times New Roman"/>
          <w:i/>
          <w:color w:val="808080" w:themeColor="background1" w:themeShade="80"/>
        </w:rPr>
        <w:t>Tohvri</w:t>
      </w:r>
      <w:proofErr w:type="spellEnd"/>
      <w:r w:rsidRPr="0027056A">
        <w:rPr>
          <w:rFonts w:ascii="Times New Roman" w:hAnsi="Times New Roman" w:cs="Times New Roman"/>
          <w:i/>
          <w:color w:val="808080" w:themeColor="background1" w:themeShade="80"/>
        </w:rPr>
        <w:t xml:space="preserve"> hooldekodu laiendus, erinevate kergteede väljaehitamine jm)</w:t>
      </w:r>
      <w:r w:rsidR="00AB4442" w:rsidRPr="0027056A">
        <w:rPr>
          <w:rFonts w:ascii="Times New Roman" w:hAnsi="Times New Roman" w:cs="Times New Roman"/>
          <w:i/>
          <w:color w:val="808080" w:themeColor="background1" w:themeShade="80"/>
        </w:rPr>
        <w:t>.</w:t>
      </w:r>
    </w:p>
    <w:p w14:paraId="49BAA0CE" w14:textId="77777777" w:rsidR="00591797" w:rsidRDefault="00591797" w:rsidP="00233F01">
      <w:pPr>
        <w:spacing w:after="0"/>
        <w:jc w:val="both"/>
        <w:rPr>
          <w:rFonts w:ascii="Times New Roman" w:hAnsi="Times New Roman" w:cs="Times New Roman"/>
        </w:rPr>
      </w:pPr>
    </w:p>
    <w:p w14:paraId="5552AC91" w14:textId="4D90DEA8" w:rsidR="00233F01" w:rsidRPr="002A278E" w:rsidRDefault="00233F01" w:rsidP="00233F01">
      <w:pPr>
        <w:spacing w:after="0"/>
        <w:jc w:val="both"/>
        <w:rPr>
          <w:rFonts w:ascii="Times New Roman" w:hAnsi="Times New Roman" w:cs="Times New Roman"/>
        </w:rPr>
      </w:pPr>
      <w:r w:rsidRPr="002A278E">
        <w:rPr>
          <w:rFonts w:ascii="Times New Roman" w:hAnsi="Times New Roman" w:cs="Times New Roman"/>
        </w:rPr>
        <w:t>Juhul kui maakonna arengustrateegia koostamisel tuvastatakse asjaolusid, mis vajavad rakendumiseks ka maakasutuse suunamist (näiteks tingimuste seadmine teatud väärtuste säilitamiseks), tuleb</w:t>
      </w:r>
      <w:r w:rsidR="00D826D3">
        <w:rPr>
          <w:rFonts w:ascii="Times New Roman" w:hAnsi="Times New Roman" w:cs="Times New Roman"/>
        </w:rPr>
        <w:t xml:space="preserve"> teemaga täpsemalt tegeleda </w:t>
      </w:r>
      <w:proofErr w:type="spellStart"/>
      <w:r w:rsidR="00D826D3">
        <w:rPr>
          <w:rFonts w:ascii="Times New Roman" w:hAnsi="Times New Roman" w:cs="Times New Roman"/>
        </w:rPr>
        <w:t>KOV</w:t>
      </w:r>
      <w:r w:rsidRPr="002A278E">
        <w:rPr>
          <w:rFonts w:ascii="Times New Roman" w:hAnsi="Times New Roman" w:cs="Times New Roman"/>
        </w:rPr>
        <w:t>de</w:t>
      </w:r>
      <w:proofErr w:type="spellEnd"/>
      <w:r w:rsidRPr="002A278E">
        <w:rPr>
          <w:rFonts w:ascii="Times New Roman" w:hAnsi="Times New Roman" w:cs="Times New Roman"/>
        </w:rPr>
        <w:t xml:space="preserve"> üldplaneeringute koostamisel. Vastav teave on otstarbekas kajastada üldistatud kujul ka arengustrateegia tegevuskavas, et selle arvestamine üldplaneeringute koostamisel oleks tagatud.</w:t>
      </w:r>
    </w:p>
    <w:p w14:paraId="069FC877" w14:textId="77777777" w:rsidR="00AE2203" w:rsidRPr="002A278E" w:rsidRDefault="00AE2203" w:rsidP="001B05A4">
      <w:pPr>
        <w:pStyle w:val="ListParagraph"/>
        <w:spacing w:after="0"/>
        <w:ind w:left="0"/>
        <w:jc w:val="both"/>
        <w:rPr>
          <w:rFonts w:ascii="Times New Roman" w:hAnsi="Times New Roman" w:cs="Times New Roman"/>
        </w:rPr>
      </w:pPr>
    </w:p>
    <w:p w14:paraId="3ADA1F66" w14:textId="01A27063" w:rsidR="00AE2203" w:rsidRPr="002A278E" w:rsidRDefault="00AE2203" w:rsidP="001B05A4">
      <w:pPr>
        <w:pStyle w:val="ListParagraph"/>
        <w:spacing w:after="0"/>
        <w:ind w:left="0"/>
        <w:jc w:val="both"/>
        <w:rPr>
          <w:rFonts w:ascii="Times New Roman" w:hAnsi="Times New Roman" w:cs="Times New Roman"/>
        </w:rPr>
      </w:pPr>
      <w:r w:rsidRPr="002A278E">
        <w:rPr>
          <w:rFonts w:ascii="Times New Roman" w:hAnsi="Times New Roman" w:cs="Times New Roman"/>
        </w:rPr>
        <w:t xml:space="preserve">Tegevuskava soovituslik vorm on toodud Lisas </w:t>
      </w:r>
      <w:r w:rsidR="009B2379" w:rsidRPr="002A278E">
        <w:rPr>
          <w:rFonts w:ascii="Times New Roman" w:hAnsi="Times New Roman" w:cs="Times New Roman"/>
        </w:rPr>
        <w:t>4</w:t>
      </w:r>
      <w:r w:rsidRPr="002A278E">
        <w:rPr>
          <w:rFonts w:ascii="Times New Roman" w:hAnsi="Times New Roman" w:cs="Times New Roman"/>
        </w:rPr>
        <w:t>.</w:t>
      </w:r>
    </w:p>
    <w:p w14:paraId="16023D66" w14:textId="77777777" w:rsidR="00D01D21" w:rsidRPr="002A278E" w:rsidRDefault="00D01D21" w:rsidP="00D01D21">
      <w:pPr>
        <w:spacing w:after="0"/>
        <w:jc w:val="both"/>
        <w:rPr>
          <w:rFonts w:ascii="Times New Roman" w:hAnsi="Times New Roman" w:cs="Times New Roman"/>
          <w:u w:val="single"/>
        </w:rPr>
      </w:pPr>
    </w:p>
    <w:p w14:paraId="6EFA2826" w14:textId="14AFD4C3" w:rsidR="00D01D21" w:rsidRPr="00A66E0E" w:rsidRDefault="005945CB" w:rsidP="000E5451">
      <w:pPr>
        <w:pStyle w:val="Heading1"/>
        <w:numPr>
          <w:ilvl w:val="0"/>
          <w:numId w:val="23"/>
        </w:numPr>
        <w:rPr>
          <w:rFonts w:ascii="Times New Roman" w:hAnsi="Times New Roman" w:cs="Times New Roman"/>
          <w:b/>
          <w:color w:val="auto"/>
          <w:sz w:val="24"/>
          <w:szCs w:val="24"/>
          <w:u w:val="single"/>
        </w:rPr>
      </w:pPr>
      <w:bookmarkStart w:id="37" w:name="_Toc510439397"/>
      <w:r w:rsidRPr="00A66E0E">
        <w:rPr>
          <w:rStyle w:val="Heading1Char"/>
          <w:rFonts w:ascii="Times New Roman" w:hAnsi="Times New Roman" w:cs="Times New Roman"/>
          <w:b/>
          <w:color w:val="auto"/>
          <w:sz w:val="24"/>
          <w:szCs w:val="24"/>
        </w:rPr>
        <w:t>Maakonna a</w:t>
      </w:r>
      <w:r w:rsidR="004366FF" w:rsidRPr="00A66E0E">
        <w:rPr>
          <w:rStyle w:val="Heading1Char"/>
          <w:rFonts w:ascii="Times New Roman" w:hAnsi="Times New Roman" w:cs="Times New Roman"/>
          <w:b/>
          <w:color w:val="auto"/>
          <w:sz w:val="24"/>
          <w:szCs w:val="24"/>
        </w:rPr>
        <w:t xml:space="preserve">rengustrateegia </w:t>
      </w:r>
      <w:r w:rsidR="00C31330" w:rsidRPr="00A66E0E">
        <w:rPr>
          <w:rStyle w:val="Heading1Char"/>
          <w:rFonts w:ascii="Times New Roman" w:hAnsi="Times New Roman" w:cs="Times New Roman"/>
          <w:b/>
          <w:color w:val="auto"/>
          <w:sz w:val="24"/>
          <w:szCs w:val="24"/>
        </w:rPr>
        <w:t xml:space="preserve">seos </w:t>
      </w:r>
      <w:r w:rsidR="004366FF" w:rsidRPr="00A66E0E">
        <w:rPr>
          <w:rStyle w:val="Heading1Char"/>
          <w:rFonts w:ascii="Times New Roman" w:hAnsi="Times New Roman" w:cs="Times New Roman"/>
          <w:b/>
          <w:color w:val="auto"/>
          <w:sz w:val="24"/>
          <w:szCs w:val="24"/>
        </w:rPr>
        <w:t xml:space="preserve">teiste </w:t>
      </w:r>
      <w:r w:rsidR="00D01D21" w:rsidRPr="00A66E0E">
        <w:rPr>
          <w:rStyle w:val="Heading1Char"/>
          <w:rFonts w:ascii="Times New Roman" w:hAnsi="Times New Roman" w:cs="Times New Roman"/>
          <w:b/>
          <w:color w:val="auto"/>
          <w:sz w:val="24"/>
          <w:szCs w:val="24"/>
        </w:rPr>
        <w:t xml:space="preserve"> arengudokumentidega</w:t>
      </w:r>
      <w:bookmarkEnd w:id="37"/>
    </w:p>
    <w:p w14:paraId="082BF32E" w14:textId="1D9EA408" w:rsidR="006D24C6" w:rsidRPr="002A278E" w:rsidRDefault="006D24C6" w:rsidP="00442159">
      <w:pPr>
        <w:pStyle w:val="ListParagraph"/>
        <w:spacing w:after="0"/>
        <w:ind w:left="792"/>
        <w:jc w:val="both"/>
        <w:rPr>
          <w:rFonts w:ascii="Times New Roman" w:hAnsi="Times New Roman" w:cs="Times New Roman"/>
          <w:u w:val="single"/>
        </w:rPr>
      </w:pPr>
    </w:p>
    <w:p w14:paraId="5730AC17" w14:textId="77777777" w:rsidR="006D24C6" w:rsidRPr="002A278E" w:rsidRDefault="006D24C6" w:rsidP="006D24C6">
      <w:pPr>
        <w:spacing w:after="0"/>
        <w:jc w:val="both"/>
        <w:rPr>
          <w:rFonts w:ascii="Times New Roman" w:hAnsi="Times New Roman" w:cs="Times New Roman"/>
          <w:b/>
          <w:u w:val="single"/>
        </w:rPr>
      </w:pPr>
      <w:r w:rsidRPr="002A278E">
        <w:rPr>
          <w:rFonts w:ascii="Times New Roman" w:hAnsi="Times New Roman" w:cs="Times New Roman"/>
          <w:b/>
          <w:u w:val="single"/>
        </w:rPr>
        <w:t>Seos KOV arengukavadega</w:t>
      </w:r>
    </w:p>
    <w:p w14:paraId="0146C773" w14:textId="77777777" w:rsidR="006D24C6" w:rsidRPr="002A278E" w:rsidRDefault="006D24C6" w:rsidP="006D24C6">
      <w:pPr>
        <w:pStyle w:val="ListParagraph"/>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lastRenderedPageBreak/>
        <w:t>KOKS §37 lg 4</w:t>
      </w:r>
      <w:r w:rsidRPr="002A278E">
        <w:rPr>
          <w:rFonts w:ascii="Times New Roman" w:hAnsi="Times New Roman" w:cs="Times New Roman"/>
          <w:i/>
          <w:vertAlign w:val="superscript"/>
        </w:rPr>
        <w:t>1</w:t>
      </w:r>
      <w:r w:rsidRPr="002A278E">
        <w:rPr>
          <w:rFonts w:ascii="Times New Roman" w:hAnsi="Times New Roman" w:cs="Times New Roman"/>
          <w:i/>
        </w:rPr>
        <w:t xml:space="preserve"> „[Valla ja linna] arengukavad peavad arvestama maakonna arengustrateegiat“</w:t>
      </w:r>
    </w:p>
    <w:p w14:paraId="135E3922" w14:textId="77777777" w:rsidR="006D24C6" w:rsidRPr="002A278E" w:rsidRDefault="006D24C6" w:rsidP="006D24C6">
      <w:pPr>
        <w:pStyle w:val="ListParagraph"/>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t>KOKS §37</w:t>
      </w:r>
      <w:r w:rsidRPr="002A278E">
        <w:rPr>
          <w:rFonts w:ascii="Times New Roman" w:hAnsi="Times New Roman" w:cs="Times New Roman"/>
          <w:i/>
          <w:vertAlign w:val="superscript"/>
        </w:rPr>
        <w:t>3</w:t>
      </w:r>
      <w:r w:rsidRPr="002A278E">
        <w:rPr>
          <w:rFonts w:ascii="Times New Roman" w:hAnsi="Times New Roman" w:cs="Times New Roman"/>
          <w:i/>
        </w:rPr>
        <w:t xml:space="preserve"> lg 2 „Maakonna arengustrateegias ei kavandata arengut, mis on seotud vaid ühe kohaliku omavalitsuse üksuse haldusterritooriumiga ja millel ei ole puutumust teiste kohaliku omavalitsuse üksustega.“</w:t>
      </w:r>
    </w:p>
    <w:p w14:paraId="20C2833A" w14:textId="77777777" w:rsidR="006D24C6" w:rsidRPr="002A278E" w:rsidRDefault="006D24C6" w:rsidP="006D24C6">
      <w:pPr>
        <w:pStyle w:val="ListParagraph"/>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2A278E">
        <w:rPr>
          <w:rFonts w:ascii="Times New Roman" w:hAnsi="Times New Roman" w:cs="Times New Roman"/>
          <w:i/>
        </w:rPr>
        <w:t>KOKS §37</w:t>
      </w:r>
      <w:r w:rsidRPr="002A278E">
        <w:rPr>
          <w:rFonts w:ascii="Times New Roman" w:hAnsi="Times New Roman" w:cs="Times New Roman"/>
          <w:i/>
          <w:vertAlign w:val="superscript"/>
        </w:rPr>
        <w:t>4</w:t>
      </w:r>
      <w:r w:rsidRPr="002A278E">
        <w:rPr>
          <w:rFonts w:ascii="Times New Roman" w:hAnsi="Times New Roman" w:cs="Times New Roman"/>
          <w:i/>
        </w:rPr>
        <w:t xml:space="preserve"> lg 2 „Maakonna arengustrateegia tegevuskava peab olema kooskõlas maakonna kohaliku omavalitsuse üksuste eelarvestrateegiatega.“</w:t>
      </w:r>
    </w:p>
    <w:p w14:paraId="61311E0C" w14:textId="77777777" w:rsidR="006D24C6" w:rsidRPr="002A278E" w:rsidRDefault="006D24C6" w:rsidP="006D24C6">
      <w:pPr>
        <w:pStyle w:val="ListParagraph"/>
        <w:spacing w:after="0"/>
        <w:ind w:left="360"/>
        <w:jc w:val="both"/>
        <w:rPr>
          <w:rFonts w:ascii="Times New Roman" w:hAnsi="Times New Roman" w:cs="Times New Roman"/>
        </w:rPr>
      </w:pPr>
    </w:p>
    <w:p w14:paraId="345AAFFA" w14:textId="77777777" w:rsidR="006D24C6" w:rsidRPr="002A278E" w:rsidRDefault="006D24C6" w:rsidP="0005175D">
      <w:pPr>
        <w:pStyle w:val="ListParagraph"/>
        <w:spacing w:after="120" w:line="240" w:lineRule="auto"/>
        <w:ind w:left="0"/>
        <w:contextualSpacing w:val="0"/>
        <w:jc w:val="both"/>
        <w:rPr>
          <w:rFonts w:ascii="Times New Roman" w:hAnsi="Times New Roman" w:cs="Times New Roman"/>
        </w:rPr>
      </w:pPr>
      <w:r w:rsidRPr="002A278E">
        <w:rPr>
          <w:rFonts w:ascii="Times New Roman" w:hAnsi="Times New Roman" w:cs="Times New Roman"/>
        </w:rPr>
        <w:t>KOV arengukava koostamisel tuleb arvestada samaaegselt toimuvat maakonna arengustrateegia koostamise protsessi. KOV arengukava ja eelarvestrateegia peaksid kajastama neid kokkuleppeid, mis on tehtud maakonna arengustrateegia koostamise protsessis.</w:t>
      </w:r>
    </w:p>
    <w:p w14:paraId="161DE47D" w14:textId="26B06222" w:rsidR="006D24C6" w:rsidRPr="002A278E" w:rsidRDefault="006D24C6" w:rsidP="007A4F5B">
      <w:pPr>
        <w:pStyle w:val="ListParagraph"/>
        <w:spacing w:after="120" w:line="240" w:lineRule="auto"/>
        <w:ind w:left="0"/>
        <w:contextualSpacing w:val="0"/>
        <w:jc w:val="both"/>
        <w:rPr>
          <w:rFonts w:ascii="Times New Roman" w:hAnsi="Times New Roman" w:cs="Times New Roman"/>
          <w:shd w:val="clear" w:color="auto" w:fill="FFFFFF"/>
        </w:rPr>
      </w:pPr>
      <w:r w:rsidRPr="002A278E">
        <w:rPr>
          <w:rFonts w:ascii="Times New Roman" w:hAnsi="Times New Roman" w:cs="Times New Roman"/>
        </w:rPr>
        <w:t>Maakonna arengustrateegia kajastab arenguid, mis on laiema mõjuga kui üks omavalitsus</w:t>
      </w:r>
      <w:r w:rsidR="002B6D71" w:rsidRPr="002A278E">
        <w:rPr>
          <w:rFonts w:ascii="Times New Roman" w:hAnsi="Times New Roman" w:cs="Times New Roman"/>
        </w:rPr>
        <w:t xml:space="preserve"> või mille elluviimisse on kaasatud rohkem kui üks KOV</w:t>
      </w:r>
      <w:r w:rsidRPr="002A278E">
        <w:rPr>
          <w:rFonts w:ascii="Times New Roman" w:hAnsi="Times New Roman" w:cs="Times New Roman"/>
        </w:rPr>
        <w:t xml:space="preserve">. </w:t>
      </w:r>
      <w:r w:rsidR="002B6D71" w:rsidRPr="002A278E">
        <w:rPr>
          <w:rFonts w:ascii="Times New Roman" w:hAnsi="Times New Roman" w:cs="Times New Roman"/>
        </w:rPr>
        <w:t>Maakonna arengustrateegias peaks kajastama ka selliseid tegevusi/teenuseid, mille kasutajate</w:t>
      </w:r>
      <w:r w:rsidR="009777B5" w:rsidRPr="002A278E">
        <w:rPr>
          <w:rFonts w:ascii="Times New Roman" w:hAnsi="Times New Roman" w:cs="Times New Roman"/>
        </w:rPr>
        <w:t xml:space="preserve"> </w:t>
      </w:r>
      <w:r w:rsidR="002B6D71" w:rsidRPr="002A278E">
        <w:rPr>
          <w:rFonts w:ascii="Times New Roman" w:hAnsi="Times New Roman" w:cs="Times New Roman"/>
        </w:rPr>
        <w:t xml:space="preserve"> on oluliselt suurem kui üks KOV või mis on maakonnas unikaalsed. </w:t>
      </w:r>
      <w:r w:rsidRPr="002A278E">
        <w:rPr>
          <w:rFonts w:ascii="Times New Roman" w:hAnsi="Times New Roman" w:cs="Times New Roman"/>
        </w:rPr>
        <w:t xml:space="preserve">Maakonna arengustrateegiaga kavandatakse ka </w:t>
      </w:r>
      <w:r w:rsidRPr="002A278E">
        <w:rPr>
          <w:rFonts w:ascii="Times New Roman" w:hAnsi="Times New Roman" w:cs="Times New Roman"/>
          <w:shd w:val="clear" w:color="auto" w:fill="FFFFFF"/>
        </w:rPr>
        <w:t>ühiselt tehtavaid ja omavalitsusüksuste ülese mõjuga investeeringuid.</w:t>
      </w:r>
      <w:r w:rsidRPr="002A278E">
        <w:rPr>
          <w:rFonts w:ascii="Times New Roman" w:hAnsi="Times New Roman" w:cs="Times New Roman"/>
        </w:rPr>
        <w:t xml:space="preserve"> Maakonna arengustrateegias saab kokku leppida ka ühiselt korraldatavate teenuste korralduses.</w:t>
      </w:r>
      <w:r w:rsidR="002B6D71" w:rsidRPr="002A278E">
        <w:rPr>
          <w:rFonts w:ascii="Times New Roman" w:hAnsi="Times New Roman" w:cs="Times New Roman"/>
        </w:rPr>
        <w:t xml:space="preserve"> </w:t>
      </w:r>
    </w:p>
    <w:p w14:paraId="13D33AA6" w14:textId="77777777" w:rsidR="006D24C6" w:rsidRPr="0027056A" w:rsidRDefault="006D24C6" w:rsidP="0027056A">
      <w:pPr>
        <w:pStyle w:val="ListParagraph"/>
        <w:spacing w:after="120" w:line="240" w:lineRule="auto"/>
        <w:ind w:left="0"/>
        <w:contextualSpacing w:val="0"/>
        <w:jc w:val="both"/>
        <w:rPr>
          <w:rFonts w:ascii="Times New Roman" w:hAnsi="Times New Roman" w:cs="Times New Roman"/>
          <w:i/>
          <w:color w:val="808080" w:themeColor="background1" w:themeShade="80"/>
          <w:shd w:val="clear" w:color="auto" w:fill="FFFFFF"/>
        </w:rPr>
      </w:pPr>
      <w:r w:rsidRPr="0027056A">
        <w:rPr>
          <w:rFonts w:ascii="Times New Roman" w:hAnsi="Times New Roman" w:cs="Times New Roman"/>
          <w:i/>
          <w:color w:val="808080" w:themeColor="background1" w:themeShade="80"/>
          <w:shd w:val="clear" w:color="auto" w:fill="FFFFFF"/>
        </w:rPr>
        <w:t xml:space="preserve">Näiteks – juhul kui maakonnas on vajadus täiendavate dementsuse diagnoosiga klientidele kohandatud </w:t>
      </w:r>
      <w:proofErr w:type="spellStart"/>
      <w:r w:rsidRPr="0027056A">
        <w:rPr>
          <w:rFonts w:ascii="Times New Roman" w:hAnsi="Times New Roman" w:cs="Times New Roman"/>
          <w:i/>
          <w:color w:val="808080" w:themeColor="background1" w:themeShade="80"/>
          <w:shd w:val="clear" w:color="auto" w:fill="FFFFFF"/>
        </w:rPr>
        <w:t>üldhooldusteenuse</w:t>
      </w:r>
      <w:proofErr w:type="spellEnd"/>
      <w:r w:rsidRPr="0027056A">
        <w:rPr>
          <w:rFonts w:ascii="Times New Roman" w:hAnsi="Times New Roman" w:cs="Times New Roman"/>
          <w:i/>
          <w:color w:val="808080" w:themeColor="background1" w:themeShade="80"/>
          <w:shd w:val="clear" w:color="auto" w:fill="FFFFFF"/>
        </w:rPr>
        <w:t xml:space="preserve"> kohtade järele, millega kaasneb ka vajadus täiendavaks personali väljaõppeks, on võimalik maakonna arengustrateegias kokku leppida investeeringu tegemine ja vajaliku kompetentsi loomine ühes asukohas maakonnas, et tagada spetsiifilise teenuse kättesaadavus ja kvaliteet võimalikult kulutõhusalt. </w:t>
      </w:r>
    </w:p>
    <w:p w14:paraId="297D9E5D" w14:textId="77777777" w:rsidR="006D24C6" w:rsidRPr="002A278E" w:rsidRDefault="006D24C6">
      <w:pPr>
        <w:pStyle w:val="ListParagraph"/>
        <w:spacing w:after="120" w:line="240" w:lineRule="auto"/>
        <w:ind w:left="0"/>
        <w:contextualSpacing w:val="0"/>
        <w:jc w:val="both"/>
        <w:rPr>
          <w:rFonts w:ascii="Times New Roman" w:hAnsi="Times New Roman" w:cs="Times New Roman"/>
        </w:rPr>
      </w:pPr>
      <w:r w:rsidRPr="002A278E">
        <w:rPr>
          <w:rFonts w:ascii="Times New Roman" w:hAnsi="Times New Roman" w:cs="Times New Roman"/>
        </w:rPr>
        <w:t xml:space="preserve">Arengud, mis on mõju, kavandamise ja rahastamise mõttes seotud üksnes ühe </w:t>
      </w:r>
      <w:proofErr w:type="spellStart"/>
      <w:r w:rsidRPr="002A278E">
        <w:rPr>
          <w:rFonts w:ascii="Times New Roman" w:hAnsi="Times New Roman" w:cs="Times New Roman"/>
        </w:rPr>
        <w:t>KOViga</w:t>
      </w:r>
      <w:proofErr w:type="spellEnd"/>
      <w:r w:rsidRPr="002A278E">
        <w:rPr>
          <w:rFonts w:ascii="Times New Roman" w:hAnsi="Times New Roman" w:cs="Times New Roman"/>
        </w:rPr>
        <w:t>, peaksid olema kajastatud üksnes KOV arengukavas.</w:t>
      </w:r>
    </w:p>
    <w:p w14:paraId="2973764D" w14:textId="356485A3" w:rsidR="0093458D" w:rsidRPr="003F3FD9" w:rsidRDefault="0093458D" w:rsidP="0027056A">
      <w:pPr>
        <w:spacing w:after="120" w:line="240" w:lineRule="auto"/>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 xml:space="preserve">Näiteks olemasolevate Hiiumaa arengukavade puhul võiks KOV ülest mõju </w:t>
      </w:r>
      <w:r w:rsidRPr="003F3FD9">
        <w:rPr>
          <w:rFonts w:ascii="Times New Roman" w:hAnsi="Times New Roman" w:cs="Times New Roman"/>
          <w:i/>
          <w:color w:val="808080" w:themeColor="background1" w:themeShade="80"/>
          <w:u w:val="single"/>
        </w:rPr>
        <w:t>mitte omavate</w:t>
      </w:r>
      <w:r w:rsidRPr="003F3FD9">
        <w:rPr>
          <w:rFonts w:ascii="Times New Roman" w:hAnsi="Times New Roman" w:cs="Times New Roman"/>
          <w:i/>
          <w:color w:val="808080" w:themeColor="background1" w:themeShade="80"/>
        </w:rPr>
        <w:t xml:space="preserve"> tegevustena käsitleda</w:t>
      </w:r>
      <w:r w:rsidR="002B6D71" w:rsidRPr="003F3FD9">
        <w:rPr>
          <w:rStyle w:val="FootnoteReference"/>
          <w:rFonts w:ascii="Times New Roman" w:hAnsi="Times New Roman" w:cs="Times New Roman"/>
          <w:i/>
          <w:color w:val="808080" w:themeColor="background1" w:themeShade="80"/>
        </w:rPr>
        <w:footnoteReference w:id="2"/>
      </w:r>
      <w:r w:rsidRPr="003F3FD9">
        <w:rPr>
          <w:rFonts w:ascii="Times New Roman" w:hAnsi="Times New Roman" w:cs="Times New Roman"/>
          <w:i/>
          <w:color w:val="808080" w:themeColor="background1" w:themeShade="80"/>
        </w:rPr>
        <w:t>:</w:t>
      </w:r>
    </w:p>
    <w:p w14:paraId="4D8E3167" w14:textId="2B409C87" w:rsidR="0093458D" w:rsidRPr="003F3FD9" w:rsidRDefault="0005175D"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 xml:space="preserve">väiksemad </w:t>
      </w:r>
      <w:r w:rsidR="0093458D" w:rsidRPr="003F3FD9">
        <w:rPr>
          <w:rFonts w:ascii="Times New Roman" w:hAnsi="Times New Roman" w:cs="Times New Roman"/>
          <w:i/>
          <w:color w:val="808080" w:themeColor="background1" w:themeShade="80"/>
        </w:rPr>
        <w:t xml:space="preserve">tänavavalgustuse </w:t>
      </w:r>
      <w:r w:rsidRPr="003F3FD9">
        <w:rPr>
          <w:rFonts w:ascii="Times New Roman" w:hAnsi="Times New Roman" w:cs="Times New Roman"/>
          <w:i/>
          <w:color w:val="808080" w:themeColor="background1" w:themeShade="80"/>
        </w:rPr>
        <w:t xml:space="preserve">lõigud </w:t>
      </w:r>
      <w:r w:rsidR="0093458D" w:rsidRPr="003F3FD9">
        <w:rPr>
          <w:rFonts w:ascii="Times New Roman" w:hAnsi="Times New Roman" w:cs="Times New Roman"/>
          <w:i/>
          <w:color w:val="808080" w:themeColor="background1" w:themeShade="80"/>
        </w:rPr>
        <w:t>Hiiu, Pühalepa või Emmaste valla territooriumil</w:t>
      </w:r>
      <w:r w:rsidRPr="003F3FD9">
        <w:rPr>
          <w:rFonts w:ascii="Times New Roman" w:hAnsi="Times New Roman" w:cs="Times New Roman"/>
          <w:i/>
          <w:color w:val="808080" w:themeColor="background1" w:themeShade="80"/>
        </w:rPr>
        <w:t>;</w:t>
      </w:r>
    </w:p>
    <w:p w14:paraId="630A168E" w14:textId="68C1BD49" w:rsidR="0093458D" w:rsidRPr="003F3FD9" w:rsidRDefault="0005175D"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 xml:space="preserve">uued </w:t>
      </w:r>
      <w:r w:rsidR="0093458D" w:rsidRPr="003F3FD9">
        <w:rPr>
          <w:rFonts w:ascii="Times New Roman" w:hAnsi="Times New Roman" w:cs="Times New Roman"/>
          <w:i/>
          <w:color w:val="808080" w:themeColor="background1" w:themeShade="80"/>
        </w:rPr>
        <w:t>mänguväljakud Kärdlas või Laukal</w:t>
      </w:r>
      <w:r w:rsidRPr="003F3FD9">
        <w:rPr>
          <w:rFonts w:ascii="Times New Roman" w:hAnsi="Times New Roman" w:cs="Times New Roman"/>
          <w:i/>
          <w:color w:val="808080" w:themeColor="background1" w:themeShade="80"/>
        </w:rPr>
        <w:t>;</w:t>
      </w:r>
    </w:p>
    <w:p w14:paraId="15103322" w14:textId="6B8775FB" w:rsidR="0093458D" w:rsidRPr="003F3FD9" w:rsidRDefault="0005175D"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 xml:space="preserve">kaugküttevõrgu </w:t>
      </w:r>
      <w:r w:rsidR="0093458D" w:rsidRPr="003F3FD9">
        <w:rPr>
          <w:rFonts w:ascii="Times New Roman" w:hAnsi="Times New Roman" w:cs="Times New Roman"/>
          <w:i/>
          <w:color w:val="808080" w:themeColor="background1" w:themeShade="80"/>
        </w:rPr>
        <w:t>arendamine Kõrgessaares ja Laukal</w:t>
      </w:r>
      <w:r w:rsidRPr="003F3FD9">
        <w:rPr>
          <w:rFonts w:ascii="Times New Roman" w:hAnsi="Times New Roman" w:cs="Times New Roman"/>
          <w:i/>
          <w:color w:val="808080" w:themeColor="background1" w:themeShade="80"/>
        </w:rPr>
        <w:t>;</w:t>
      </w:r>
    </w:p>
    <w:p w14:paraId="29866842" w14:textId="46C5FD91" w:rsidR="0093458D" w:rsidRPr="003F3FD9" w:rsidRDefault="0005175D"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 xml:space="preserve">avalike </w:t>
      </w:r>
      <w:r w:rsidR="0093458D" w:rsidRPr="003F3FD9">
        <w:rPr>
          <w:rFonts w:ascii="Times New Roman" w:hAnsi="Times New Roman" w:cs="Times New Roman"/>
          <w:i/>
          <w:color w:val="808080" w:themeColor="background1" w:themeShade="80"/>
        </w:rPr>
        <w:t xml:space="preserve">paadilautrite korrastamine (Mudaste, Kootsaare, Jõesuu, Ninaotsa, </w:t>
      </w:r>
      <w:proofErr w:type="spellStart"/>
      <w:r w:rsidR="0093458D" w:rsidRPr="003F3FD9">
        <w:rPr>
          <w:rFonts w:ascii="Times New Roman" w:hAnsi="Times New Roman" w:cs="Times New Roman"/>
          <w:i/>
          <w:color w:val="808080" w:themeColor="background1" w:themeShade="80"/>
        </w:rPr>
        <w:t>Kaleste</w:t>
      </w:r>
      <w:proofErr w:type="spellEnd"/>
      <w:r w:rsidR="0093458D" w:rsidRPr="003F3FD9">
        <w:rPr>
          <w:rFonts w:ascii="Times New Roman" w:hAnsi="Times New Roman" w:cs="Times New Roman"/>
          <w:i/>
          <w:color w:val="808080" w:themeColor="background1" w:themeShade="80"/>
        </w:rPr>
        <w:t xml:space="preserve">, </w:t>
      </w:r>
      <w:proofErr w:type="spellStart"/>
      <w:r w:rsidR="0093458D" w:rsidRPr="003F3FD9">
        <w:rPr>
          <w:rFonts w:ascii="Times New Roman" w:hAnsi="Times New Roman" w:cs="Times New Roman"/>
          <w:i/>
          <w:color w:val="808080" w:themeColor="background1" w:themeShade="80"/>
        </w:rPr>
        <w:t>Meelste</w:t>
      </w:r>
      <w:proofErr w:type="spellEnd"/>
      <w:r w:rsidR="0093458D" w:rsidRPr="003F3FD9">
        <w:rPr>
          <w:rFonts w:ascii="Times New Roman" w:hAnsi="Times New Roman" w:cs="Times New Roman"/>
          <w:i/>
          <w:color w:val="808080" w:themeColor="background1" w:themeShade="80"/>
        </w:rPr>
        <w:t>)</w:t>
      </w:r>
      <w:r w:rsidRPr="003F3FD9">
        <w:rPr>
          <w:rFonts w:ascii="Times New Roman" w:hAnsi="Times New Roman" w:cs="Times New Roman"/>
          <w:i/>
          <w:color w:val="808080" w:themeColor="background1" w:themeShade="80"/>
        </w:rPr>
        <w:t xml:space="preserve"> ;</w:t>
      </w:r>
    </w:p>
    <w:p w14:paraId="245A7BB4" w14:textId="349D865B" w:rsidR="0093458D" w:rsidRPr="003F3FD9" w:rsidRDefault="0005175D"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 xml:space="preserve">väiksemate </w:t>
      </w:r>
      <w:r w:rsidR="0093458D" w:rsidRPr="003F3FD9">
        <w:rPr>
          <w:rFonts w:ascii="Times New Roman" w:hAnsi="Times New Roman" w:cs="Times New Roman"/>
          <w:i/>
          <w:color w:val="808080" w:themeColor="background1" w:themeShade="80"/>
        </w:rPr>
        <w:t>supluskohtade korrastamine</w:t>
      </w:r>
      <w:r w:rsidRPr="003F3FD9">
        <w:rPr>
          <w:rFonts w:ascii="Times New Roman" w:hAnsi="Times New Roman" w:cs="Times New Roman"/>
          <w:i/>
          <w:color w:val="808080" w:themeColor="background1" w:themeShade="80"/>
        </w:rPr>
        <w:t>;</w:t>
      </w:r>
    </w:p>
    <w:p w14:paraId="3E48660F" w14:textId="1A38335E" w:rsidR="0093458D" w:rsidRPr="003F3FD9" w:rsidRDefault="0005175D"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 xml:space="preserve">üksikute </w:t>
      </w:r>
      <w:r w:rsidR="0093458D" w:rsidRPr="003F3FD9">
        <w:rPr>
          <w:rFonts w:ascii="Times New Roman" w:hAnsi="Times New Roman" w:cs="Times New Roman"/>
          <w:i/>
          <w:color w:val="808080" w:themeColor="background1" w:themeShade="80"/>
        </w:rPr>
        <w:t>katlamajade ümberkujundamine kohalikul ressursil põhinevaks</w:t>
      </w:r>
      <w:r w:rsidRPr="003F3FD9">
        <w:rPr>
          <w:rFonts w:ascii="Times New Roman" w:hAnsi="Times New Roman" w:cs="Times New Roman"/>
          <w:i/>
          <w:color w:val="808080" w:themeColor="background1" w:themeShade="80"/>
        </w:rPr>
        <w:t>;</w:t>
      </w:r>
    </w:p>
    <w:p w14:paraId="7A8013BB" w14:textId="79175C9C" w:rsidR="0093458D" w:rsidRPr="003F3FD9" w:rsidRDefault="0005175D"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 xml:space="preserve">mõnes </w:t>
      </w:r>
      <w:r w:rsidR="0093458D" w:rsidRPr="003F3FD9">
        <w:rPr>
          <w:rFonts w:ascii="Times New Roman" w:hAnsi="Times New Roman" w:cs="Times New Roman"/>
          <w:i/>
          <w:color w:val="808080" w:themeColor="background1" w:themeShade="80"/>
        </w:rPr>
        <w:t>kohalikus keskuses sotsiaalmaja rajamine (nt Hellamaa)</w:t>
      </w:r>
      <w:r w:rsidRPr="003F3FD9">
        <w:rPr>
          <w:rFonts w:ascii="Times New Roman" w:hAnsi="Times New Roman" w:cs="Times New Roman"/>
          <w:i/>
          <w:color w:val="808080" w:themeColor="background1" w:themeShade="80"/>
        </w:rPr>
        <w:t xml:space="preserve"> ;</w:t>
      </w:r>
    </w:p>
    <w:p w14:paraId="1E81D550" w14:textId="3485E4A1" w:rsidR="0093458D" w:rsidRPr="003F3FD9" w:rsidRDefault="0093458D"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 xml:space="preserve">Emmaste, </w:t>
      </w:r>
      <w:proofErr w:type="spellStart"/>
      <w:r w:rsidRPr="003F3FD9">
        <w:rPr>
          <w:rFonts w:ascii="Times New Roman" w:hAnsi="Times New Roman" w:cs="Times New Roman"/>
          <w:i/>
          <w:color w:val="808080" w:themeColor="background1" w:themeShade="80"/>
        </w:rPr>
        <w:t>Tärkma</w:t>
      </w:r>
      <w:proofErr w:type="spellEnd"/>
      <w:r w:rsidRPr="003F3FD9">
        <w:rPr>
          <w:rFonts w:ascii="Times New Roman" w:hAnsi="Times New Roman" w:cs="Times New Roman"/>
          <w:i/>
          <w:color w:val="808080" w:themeColor="background1" w:themeShade="80"/>
        </w:rPr>
        <w:t xml:space="preserve"> ja </w:t>
      </w:r>
      <w:proofErr w:type="spellStart"/>
      <w:r w:rsidRPr="003F3FD9">
        <w:rPr>
          <w:rFonts w:ascii="Times New Roman" w:hAnsi="Times New Roman" w:cs="Times New Roman"/>
          <w:i/>
          <w:color w:val="808080" w:themeColor="background1" w:themeShade="80"/>
        </w:rPr>
        <w:t>Jausa</w:t>
      </w:r>
      <w:proofErr w:type="spellEnd"/>
      <w:r w:rsidRPr="003F3FD9">
        <w:rPr>
          <w:rFonts w:ascii="Times New Roman" w:hAnsi="Times New Roman" w:cs="Times New Roman"/>
          <w:i/>
          <w:color w:val="808080" w:themeColor="background1" w:themeShade="80"/>
        </w:rPr>
        <w:t xml:space="preserve"> veevärk</w:t>
      </w:r>
      <w:r w:rsidR="0005175D" w:rsidRPr="003F3FD9">
        <w:rPr>
          <w:rFonts w:ascii="Times New Roman" w:hAnsi="Times New Roman" w:cs="Times New Roman"/>
          <w:i/>
          <w:color w:val="808080" w:themeColor="background1" w:themeShade="80"/>
        </w:rPr>
        <w:t>;</w:t>
      </w:r>
    </w:p>
    <w:p w14:paraId="75E11296" w14:textId="0FA0CF4E" w:rsidR="0093458D" w:rsidRPr="003F3FD9" w:rsidRDefault="0093458D"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proofErr w:type="spellStart"/>
      <w:r w:rsidRPr="003F3FD9">
        <w:rPr>
          <w:rFonts w:ascii="Times New Roman" w:hAnsi="Times New Roman" w:cs="Times New Roman"/>
          <w:i/>
          <w:color w:val="808080" w:themeColor="background1" w:themeShade="80"/>
        </w:rPr>
        <w:t>Leisu</w:t>
      </w:r>
      <w:proofErr w:type="spellEnd"/>
      <w:r w:rsidRPr="003F3FD9">
        <w:rPr>
          <w:rFonts w:ascii="Times New Roman" w:hAnsi="Times New Roman" w:cs="Times New Roman"/>
          <w:i/>
          <w:color w:val="808080" w:themeColor="background1" w:themeShade="80"/>
        </w:rPr>
        <w:t xml:space="preserve"> või Valgu seltsimaja renoveerimine</w:t>
      </w:r>
      <w:r w:rsidR="0005175D" w:rsidRPr="003F3FD9">
        <w:rPr>
          <w:rFonts w:ascii="Times New Roman" w:hAnsi="Times New Roman" w:cs="Times New Roman"/>
          <w:i/>
          <w:color w:val="808080" w:themeColor="background1" w:themeShade="80"/>
        </w:rPr>
        <w:t>;</w:t>
      </w:r>
    </w:p>
    <w:p w14:paraId="5692EAFE" w14:textId="1048C71C" w:rsidR="0093458D" w:rsidRPr="003F3FD9" w:rsidRDefault="0005175D"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 xml:space="preserve">avalik </w:t>
      </w:r>
      <w:r w:rsidR="0093458D" w:rsidRPr="003F3FD9">
        <w:rPr>
          <w:rFonts w:ascii="Times New Roman" w:hAnsi="Times New Roman" w:cs="Times New Roman"/>
          <w:i/>
          <w:color w:val="808080" w:themeColor="background1" w:themeShade="80"/>
        </w:rPr>
        <w:t>mänguväljak Emmastes</w:t>
      </w:r>
      <w:r w:rsidRPr="003F3FD9">
        <w:rPr>
          <w:rFonts w:ascii="Times New Roman" w:hAnsi="Times New Roman" w:cs="Times New Roman"/>
          <w:i/>
          <w:color w:val="808080" w:themeColor="background1" w:themeShade="80"/>
        </w:rPr>
        <w:t>;</w:t>
      </w:r>
    </w:p>
    <w:p w14:paraId="5D4DFEB1" w14:textId="1ECEE0ED" w:rsidR="0093458D" w:rsidRPr="003F3FD9" w:rsidRDefault="00F3554E"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r>
        <w:rPr>
          <w:rFonts w:ascii="Times New Roman" w:hAnsi="Times New Roman" w:cs="Times New Roman"/>
          <w:i/>
          <w:color w:val="808080" w:themeColor="background1" w:themeShade="80"/>
        </w:rPr>
        <w:t>Sarve (</w:t>
      </w:r>
      <w:proofErr w:type="spellStart"/>
      <w:r w:rsidR="0093458D" w:rsidRPr="003F3FD9">
        <w:rPr>
          <w:rFonts w:ascii="Times New Roman" w:hAnsi="Times New Roman" w:cs="Times New Roman"/>
          <w:i/>
          <w:color w:val="808080" w:themeColor="background1" w:themeShade="80"/>
        </w:rPr>
        <w:t>Naistlaiu</w:t>
      </w:r>
      <w:proofErr w:type="spellEnd"/>
      <w:r>
        <w:rPr>
          <w:rFonts w:ascii="Times New Roman" w:hAnsi="Times New Roman" w:cs="Times New Roman"/>
          <w:i/>
          <w:color w:val="808080" w:themeColor="background1" w:themeShade="80"/>
        </w:rPr>
        <w:t>)</w:t>
      </w:r>
      <w:r w:rsidR="0093458D" w:rsidRPr="003F3FD9">
        <w:rPr>
          <w:rFonts w:ascii="Times New Roman" w:hAnsi="Times New Roman" w:cs="Times New Roman"/>
          <w:i/>
          <w:color w:val="808080" w:themeColor="background1" w:themeShade="80"/>
        </w:rPr>
        <w:t xml:space="preserve"> sadama arendamine</w:t>
      </w:r>
      <w:r w:rsidR="0005175D" w:rsidRPr="003F3FD9">
        <w:rPr>
          <w:rFonts w:ascii="Times New Roman" w:hAnsi="Times New Roman" w:cs="Times New Roman"/>
          <w:i/>
          <w:color w:val="808080" w:themeColor="background1" w:themeShade="80"/>
        </w:rPr>
        <w:t>;</w:t>
      </w:r>
    </w:p>
    <w:p w14:paraId="1430C623" w14:textId="5AAA87E8" w:rsidR="0093458D" w:rsidRPr="003F3FD9" w:rsidRDefault="0093458D" w:rsidP="0027056A">
      <w:pPr>
        <w:pStyle w:val="ListParagraph"/>
        <w:numPr>
          <w:ilvl w:val="0"/>
          <w:numId w:val="66"/>
        </w:numPr>
        <w:spacing w:after="120" w:line="240" w:lineRule="auto"/>
        <w:ind w:left="1077" w:hanging="357"/>
        <w:jc w:val="both"/>
        <w:rPr>
          <w:rFonts w:ascii="Times New Roman" w:hAnsi="Times New Roman" w:cs="Times New Roman"/>
          <w:i/>
          <w:color w:val="808080" w:themeColor="background1" w:themeShade="80"/>
        </w:rPr>
      </w:pPr>
      <w:r w:rsidRPr="003F3FD9">
        <w:rPr>
          <w:rFonts w:ascii="Times New Roman" w:hAnsi="Times New Roman" w:cs="Times New Roman"/>
          <w:i/>
          <w:color w:val="808080" w:themeColor="background1" w:themeShade="80"/>
        </w:rPr>
        <w:t>Suuremõisa palliväljak</w:t>
      </w:r>
      <w:r w:rsidR="0005175D" w:rsidRPr="003F3FD9">
        <w:rPr>
          <w:rFonts w:ascii="Times New Roman" w:hAnsi="Times New Roman" w:cs="Times New Roman"/>
          <w:i/>
          <w:color w:val="808080" w:themeColor="background1" w:themeShade="80"/>
        </w:rPr>
        <w:t>.</w:t>
      </w:r>
    </w:p>
    <w:p w14:paraId="32FE3274" w14:textId="77777777" w:rsidR="0093458D" w:rsidRPr="0027056A" w:rsidRDefault="0093458D" w:rsidP="0027056A">
      <w:pPr>
        <w:spacing w:after="120" w:line="240" w:lineRule="auto"/>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Seevastu olemasolevate Hiiumaa arengukavade puhul võiksid selgemat KOV ülest mõju omada järgmised tegevused:</w:t>
      </w:r>
    </w:p>
    <w:p w14:paraId="5CE260E2" w14:textId="530B2927" w:rsidR="0093458D" w:rsidRPr="0027056A" w:rsidRDefault="00134E83"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hooldekodu </w:t>
      </w:r>
      <w:r w:rsidR="0093458D" w:rsidRPr="0027056A">
        <w:rPr>
          <w:rFonts w:ascii="Times New Roman" w:hAnsi="Times New Roman" w:cs="Times New Roman"/>
          <w:i/>
          <w:color w:val="808080" w:themeColor="background1" w:themeShade="80"/>
        </w:rPr>
        <w:t>rajamine koos SA Hiiumaa Haiglaga</w:t>
      </w:r>
      <w:r w:rsidR="0005175D" w:rsidRPr="0027056A">
        <w:rPr>
          <w:rFonts w:ascii="Times New Roman" w:hAnsi="Times New Roman" w:cs="Times New Roman"/>
          <w:i/>
          <w:color w:val="808080" w:themeColor="background1" w:themeShade="80"/>
        </w:rPr>
        <w:t>;</w:t>
      </w:r>
    </w:p>
    <w:p w14:paraId="73ABA8A6" w14:textId="404B7D13" w:rsidR="0093458D" w:rsidRPr="0027056A" w:rsidRDefault="0093458D"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Hiiumaa Kunstide Kooli rajamine</w:t>
      </w:r>
      <w:r w:rsidR="0005175D" w:rsidRPr="0027056A">
        <w:rPr>
          <w:rFonts w:ascii="Times New Roman" w:hAnsi="Times New Roman" w:cs="Times New Roman"/>
          <w:i/>
          <w:color w:val="808080" w:themeColor="background1" w:themeShade="80"/>
        </w:rPr>
        <w:t>;</w:t>
      </w:r>
    </w:p>
    <w:p w14:paraId="1B71CD63" w14:textId="230CE79E" w:rsidR="0093458D" w:rsidRPr="0027056A" w:rsidRDefault="0093458D"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Kärdla sadamaala arendused (konverentsikeskus, Eesti Toidu Avastuskeskus, reisijatevedu jms)</w:t>
      </w:r>
      <w:r w:rsidR="0005175D" w:rsidRPr="0027056A">
        <w:rPr>
          <w:rFonts w:ascii="Times New Roman" w:hAnsi="Times New Roman" w:cs="Times New Roman"/>
          <w:i/>
          <w:color w:val="808080" w:themeColor="background1" w:themeShade="80"/>
        </w:rPr>
        <w:t>;</w:t>
      </w:r>
    </w:p>
    <w:p w14:paraId="77E103C9" w14:textId="6E36AEE8" w:rsidR="0093458D" w:rsidRPr="0027056A" w:rsidRDefault="00134E83"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ettevõtlusinkubaatori </w:t>
      </w:r>
      <w:r w:rsidR="0093458D" w:rsidRPr="0027056A">
        <w:rPr>
          <w:rFonts w:ascii="Times New Roman" w:hAnsi="Times New Roman" w:cs="Times New Roman"/>
          <w:i/>
          <w:color w:val="808080" w:themeColor="background1" w:themeShade="80"/>
        </w:rPr>
        <w:t>loomine Kärdlasse või Käinasse</w:t>
      </w:r>
      <w:r w:rsidR="0005175D" w:rsidRPr="0027056A">
        <w:rPr>
          <w:rFonts w:ascii="Times New Roman" w:hAnsi="Times New Roman" w:cs="Times New Roman"/>
          <w:i/>
          <w:color w:val="808080" w:themeColor="background1" w:themeShade="80"/>
        </w:rPr>
        <w:t>;</w:t>
      </w:r>
    </w:p>
    <w:p w14:paraId="0E5B3866" w14:textId="101751DA" w:rsidR="0093458D" w:rsidRPr="0027056A" w:rsidRDefault="0093458D"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Hiiumaa militaarmuuseumi arendamine</w:t>
      </w:r>
      <w:r w:rsidR="0005175D" w:rsidRPr="0027056A">
        <w:rPr>
          <w:rFonts w:ascii="Times New Roman" w:hAnsi="Times New Roman" w:cs="Times New Roman"/>
          <w:i/>
          <w:color w:val="808080" w:themeColor="background1" w:themeShade="80"/>
        </w:rPr>
        <w:t>;</w:t>
      </w:r>
    </w:p>
    <w:p w14:paraId="5C8F56A1" w14:textId="69ABE4B2" w:rsidR="0093458D" w:rsidRPr="0027056A" w:rsidRDefault="0093458D"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Hiiumaa energiamajandusettevõte loomine Hiiumaa Prügila juurde</w:t>
      </w:r>
      <w:r w:rsidR="0005175D" w:rsidRPr="0027056A">
        <w:rPr>
          <w:rFonts w:ascii="Times New Roman" w:hAnsi="Times New Roman" w:cs="Times New Roman"/>
          <w:i/>
          <w:color w:val="808080" w:themeColor="background1" w:themeShade="80"/>
        </w:rPr>
        <w:t>;</w:t>
      </w:r>
    </w:p>
    <w:p w14:paraId="01FB3376" w14:textId="42E0F025" w:rsidR="0093458D" w:rsidRPr="0027056A" w:rsidRDefault="00134E83"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lastRenderedPageBreak/>
        <w:t xml:space="preserve">poebussi </w:t>
      </w:r>
      <w:r w:rsidR="0093458D" w:rsidRPr="0027056A">
        <w:rPr>
          <w:rFonts w:ascii="Times New Roman" w:hAnsi="Times New Roman" w:cs="Times New Roman"/>
          <w:i/>
          <w:color w:val="808080" w:themeColor="background1" w:themeShade="80"/>
        </w:rPr>
        <w:t>teenuse jätkamine</w:t>
      </w:r>
      <w:r w:rsidR="0005175D" w:rsidRPr="0027056A">
        <w:rPr>
          <w:rFonts w:ascii="Times New Roman" w:hAnsi="Times New Roman" w:cs="Times New Roman"/>
          <w:i/>
          <w:color w:val="808080" w:themeColor="background1" w:themeShade="80"/>
        </w:rPr>
        <w:t>;</w:t>
      </w:r>
    </w:p>
    <w:p w14:paraId="1CF1E899" w14:textId="4A698AA4" w:rsidR="0093458D" w:rsidRPr="0027056A" w:rsidRDefault="00134E83"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elektri </w:t>
      </w:r>
      <w:r w:rsidR="0093458D" w:rsidRPr="0027056A">
        <w:rPr>
          <w:rFonts w:ascii="Times New Roman" w:hAnsi="Times New Roman" w:cs="Times New Roman"/>
          <w:i/>
          <w:color w:val="808080" w:themeColor="background1" w:themeShade="80"/>
        </w:rPr>
        <w:t>põhivõrgu ringtoite rajamine Saaremaa-Hiiumaa vahel</w:t>
      </w:r>
      <w:r w:rsidR="0005175D" w:rsidRPr="0027056A">
        <w:rPr>
          <w:rFonts w:ascii="Times New Roman" w:hAnsi="Times New Roman" w:cs="Times New Roman"/>
          <w:i/>
          <w:color w:val="808080" w:themeColor="background1" w:themeShade="80"/>
        </w:rPr>
        <w:t>;</w:t>
      </w:r>
    </w:p>
    <w:p w14:paraId="0774E7F1" w14:textId="4DF88F31" w:rsidR="0093458D" w:rsidRPr="0027056A" w:rsidRDefault="00134E83"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tööstus</w:t>
      </w:r>
      <w:r w:rsidR="0093458D" w:rsidRPr="0027056A">
        <w:rPr>
          <w:rFonts w:ascii="Times New Roman" w:hAnsi="Times New Roman" w:cs="Times New Roman"/>
          <w:i/>
          <w:color w:val="808080" w:themeColor="background1" w:themeShade="80"/>
        </w:rPr>
        <w:t>-tehnoloogiakeskuse rajamine Kärdlas</w:t>
      </w:r>
      <w:r w:rsidR="0005175D" w:rsidRPr="0027056A">
        <w:rPr>
          <w:rFonts w:ascii="Times New Roman" w:hAnsi="Times New Roman" w:cs="Times New Roman"/>
          <w:i/>
          <w:color w:val="808080" w:themeColor="background1" w:themeShade="80"/>
        </w:rPr>
        <w:t>;</w:t>
      </w:r>
    </w:p>
    <w:p w14:paraId="2AF2AF11" w14:textId="15E0DE5F" w:rsidR="0093458D" w:rsidRPr="0027056A" w:rsidRDefault="0093458D"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Hiiumaa Loodus- ja Tegevuskeskuse loomine Käinas</w:t>
      </w:r>
      <w:r w:rsidR="0005175D" w:rsidRPr="0027056A">
        <w:rPr>
          <w:rFonts w:ascii="Times New Roman" w:hAnsi="Times New Roman" w:cs="Times New Roman"/>
          <w:i/>
          <w:color w:val="808080" w:themeColor="background1" w:themeShade="80"/>
        </w:rPr>
        <w:t>;</w:t>
      </w:r>
    </w:p>
    <w:p w14:paraId="3B32E097" w14:textId="6EBF9649" w:rsidR="0093458D" w:rsidRPr="0027056A" w:rsidRDefault="0093458D"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Orjaku ja </w:t>
      </w:r>
      <w:proofErr w:type="spellStart"/>
      <w:r w:rsidRPr="0027056A">
        <w:rPr>
          <w:rFonts w:ascii="Times New Roman" w:hAnsi="Times New Roman" w:cs="Times New Roman"/>
          <w:i/>
          <w:color w:val="808080" w:themeColor="background1" w:themeShade="80"/>
        </w:rPr>
        <w:t>Sõru</w:t>
      </w:r>
      <w:proofErr w:type="spellEnd"/>
      <w:r w:rsidRPr="0027056A">
        <w:rPr>
          <w:rFonts w:ascii="Times New Roman" w:hAnsi="Times New Roman" w:cs="Times New Roman"/>
          <w:i/>
          <w:color w:val="808080" w:themeColor="background1" w:themeShade="80"/>
        </w:rPr>
        <w:t xml:space="preserve"> sadamate arendamine</w:t>
      </w:r>
      <w:r w:rsidR="0005175D" w:rsidRPr="0027056A">
        <w:rPr>
          <w:rFonts w:ascii="Times New Roman" w:hAnsi="Times New Roman" w:cs="Times New Roman"/>
          <w:i/>
          <w:color w:val="808080" w:themeColor="background1" w:themeShade="80"/>
        </w:rPr>
        <w:t>;</w:t>
      </w:r>
    </w:p>
    <w:p w14:paraId="29DECA49" w14:textId="46F55C11" w:rsidR="0093458D" w:rsidRPr="0027056A" w:rsidRDefault="0093458D"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Käina ujula remont</w:t>
      </w:r>
      <w:r w:rsidR="0005175D" w:rsidRPr="0027056A">
        <w:rPr>
          <w:rFonts w:ascii="Times New Roman" w:hAnsi="Times New Roman" w:cs="Times New Roman"/>
          <w:i/>
          <w:color w:val="808080" w:themeColor="background1" w:themeShade="80"/>
        </w:rPr>
        <w:t>;</w:t>
      </w:r>
    </w:p>
    <w:p w14:paraId="63032CA8" w14:textId="4DD9C13B" w:rsidR="0093458D" w:rsidRPr="0027056A" w:rsidRDefault="0093458D"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proofErr w:type="spellStart"/>
      <w:r w:rsidRPr="0027056A">
        <w:rPr>
          <w:rFonts w:ascii="Times New Roman" w:hAnsi="Times New Roman" w:cs="Times New Roman"/>
          <w:i/>
          <w:color w:val="808080" w:themeColor="background1" w:themeShade="80"/>
        </w:rPr>
        <w:t>Tohvri</w:t>
      </w:r>
      <w:proofErr w:type="spellEnd"/>
      <w:r w:rsidRPr="0027056A">
        <w:rPr>
          <w:rFonts w:ascii="Times New Roman" w:hAnsi="Times New Roman" w:cs="Times New Roman"/>
          <w:i/>
          <w:color w:val="808080" w:themeColor="background1" w:themeShade="80"/>
        </w:rPr>
        <w:t xml:space="preserve"> hooldekodu laiendus</w:t>
      </w:r>
      <w:r w:rsidR="0005175D" w:rsidRPr="0027056A">
        <w:rPr>
          <w:rFonts w:ascii="Times New Roman" w:hAnsi="Times New Roman" w:cs="Times New Roman"/>
          <w:i/>
          <w:color w:val="808080" w:themeColor="background1" w:themeShade="80"/>
        </w:rPr>
        <w:t>;</w:t>
      </w:r>
    </w:p>
    <w:p w14:paraId="0BD51694" w14:textId="35D6D218" w:rsidR="0093458D" w:rsidRPr="0027056A" w:rsidRDefault="0093458D"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Suuremõisa külastuskeskus ja Pühalepa kiriku taristu arendamine</w:t>
      </w:r>
      <w:r w:rsidR="0005175D" w:rsidRPr="0027056A">
        <w:rPr>
          <w:rFonts w:ascii="Times New Roman" w:hAnsi="Times New Roman" w:cs="Times New Roman"/>
          <w:i/>
          <w:color w:val="808080" w:themeColor="background1" w:themeShade="80"/>
        </w:rPr>
        <w:t>;</w:t>
      </w:r>
    </w:p>
    <w:p w14:paraId="08CFF4AD" w14:textId="539A2DEE" w:rsidR="0093458D" w:rsidRPr="0027056A" w:rsidRDefault="00134E83"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teatud </w:t>
      </w:r>
      <w:r w:rsidR="0093458D" w:rsidRPr="0027056A">
        <w:rPr>
          <w:rFonts w:ascii="Times New Roman" w:hAnsi="Times New Roman" w:cs="Times New Roman"/>
          <w:i/>
          <w:color w:val="808080" w:themeColor="background1" w:themeShade="80"/>
        </w:rPr>
        <w:t>riigiteede tolmuvabaks muutmine (nt Käina-Hüti või Palade-</w:t>
      </w:r>
      <w:proofErr w:type="spellStart"/>
      <w:r w:rsidR="0093458D" w:rsidRPr="0027056A">
        <w:rPr>
          <w:rFonts w:ascii="Times New Roman" w:hAnsi="Times New Roman" w:cs="Times New Roman"/>
          <w:i/>
          <w:color w:val="808080" w:themeColor="background1" w:themeShade="80"/>
        </w:rPr>
        <w:t>Tubala</w:t>
      </w:r>
      <w:proofErr w:type="spellEnd"/>
      <w:r w:rsidR="0093458D" w:rsidRPr="0027056A">
        <w:rPr>
          <w:rFonts w:ascii="Times New Roman" w:hAnsi="Times New Roman" w:cs="Times New Roman"/>
          <w:i/>
          <w:color w:val="808080" w:themeColor="background1" w:themeShade="80"/>
        </w:rPr>
        <w:t>)</w:t>
      </w:r>
      <w:r w:rsidR="0005175D" w:rsidRPr="0027056A">
        <w:rPr>
          <w:rFonts w:ascii="Times New Roman" w:hAnsi="Times New Roman" w:cs="Times New Roman"/>
          <w:i/>
          <w:color w:val="808080" w:themeColor="background1" w:themeShade="80"/>
        </w:rPr>
        <w:t xml:space="preserve"> ;</w:t>
      </w:r>
    </w:p>
    <w:p w14:paraId="2CEA3A36" w14:textId="5CE0E936" w:rsidR="0093458D" w:rsidRPr="0027056A" w:rsidRDefault="00134E83"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kergteed </w:t>
      </w:r>
      <w:proofErr w:type="spellStart"/>
      <w:r w:rsidR="0093458D" w:rsidRPr="0027056A">
        <w:rPr>
          <w:rFonts w:ascii="Times New Roman" w:hAnsi="Times New Roman" w:cs="Times New Roman"/>
          <w:i/>
          <w:color w:val="808080" w:themeColor="background1" w:themeShade="80"/>
        </w:rPr>
        <w:t>Heltermaa</w:t>
      </w:r>
      <w:proofErr w:type="spellEnd"/>
      <w:r w:rsidR="0093458D" w:rsidRPr="0027056A">
        <w:rPr>
          <w:rFonts w:ascii="Times New Roman" w:hAnsi="Times New Roman" w:cs="Times New Roman"/>
          <w:i/>
          <w:color w:val="808080" w:themeColor="background1" w:themeShade="80"/>
        </w:rPr>
        <w:t>-Suuremõisa-Käina või Kärdla-Paluküla-Rehemäe-Hellamaa või Tahkunast-Kõrgessaarde</w:t>
      </w:r>
      <w:r w:rsidR="0005175D" w:rsidRPr="0027056A">
        <w:rPr>
          <w:rFonts w:ascii="Times New Roman" w:hAnsi="Times New Roman" w:cs="Times New Roman"/>
          <w:i/>
          <w:color w:val="808080" w:themeColor="background1" w:themeShade="80"/>
        </w:rPr>
        <w:t>;</w:t>
      </w:r>
    </w:p>
    <w:p w14:paraId="1FDD6BBB" w14:textId="4F7BC7BD" w:rsidR="006D24C6" w:rsidRPr="0027056A" w:rsidRDefault="0093458D" w:rsidP="0027056A">
      <w:pPr>
        <w:pStyle w:val="ListParagraph"/>
        <w:numPr>
          <w:ilvl w:val="0"/>
          <w:numId w:val="67"/>
        </w:numPr>
        <w:spacing w:after="120" w:line="240" w:lineRule="auto"/>
        <w:ind w:left="1077" w:hanging="357"/>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Kärdla lennuvälja </w:t>
      </w:r>
      <w:proofErr w:type="spellStart"/>
      <w:r w:rsidRPr="0027056A">
        <w:rPr>
          <w:rFonts w:ascii="Times New Roman" w:hAnsi="Times New Roman" w:cs="Times New Roman"/>
          <w:i/>
          <w:color w:val="808080" w:themeColor="background1" w:themeShade="80"/>
        </w:rPr>
        <w:t>täppislähenemissüsteemi</w:t>
      </w:r>
      <w:proofErr w:type="spellEnd"/>
      <w:r w:rsidRPr="0027056A">
        <w:rPr>
          <w:rFonts w:ascii="Times New Roman" w:hAnsi="Times New Roman" w:cs="Times New Roman"/>
          <w:i/>
          <w:color w:val="808080" w:themeColor="background1" w:themeShade="80"/>
        </w:rPr>
        <w:t xml:space="preserve"> rajamine</w:t>
      </w:r>
      <w:r w:rsidR="0005175D" w:rsidRPr="0027056A">
        <w:rPr>
          <w:rFonts w:ascii="Times New Roman" w:hAnsi="Times New Roman" w:cs="Times New Roman"/>
          <w:i/>
          <w:color w:val="808080" w:themeColor="background1" w:themeShade="80"/>
        </w:rPr>
        <w:t>.</w:t>
      </w:r>
    </w:p>
    <w:p w14:paraId="3CB28E7D" w14:textId="77777777" w:rsidR="0093458D" w:rsidRPr="002A278E" w:rsidRDefault="0093458D" w:rsidP="006D24C6">
      <w:pPr>
        <w:pStyle w:val="ListParagraph"/>
        <w:spacing w:after="120" w:line="240" w:lineRule="auto"/>
        <w:ind w:left="0"/>
        <w:jc w:val="both"/>
        <w:rPr>
          <w:rFonts w:ascii="Times New Roman" w:hAnsi="Times New Roman" w:cs="Times New Roman"/>
        </w:rPr>
      </w:pPr>
    </w:p>
    <w:p w14:paraId="0C7AB470" w14:textId="77777777" w:rsidR="006D24C6" w:rsidRPr="002A278E" w:rsidRDefault="006D24C6" w:rsidP="006D24C6">
      <w:pPr>
        <w:pStyle w:val="ListParagraph"/>
        <w:spacing w:after="120" w:line="240" w:lineRule="auto"/>
        <w:ind w:left="0"/>
        <w:jc w:val="both"/>
        <w:rPr>
          <w:rFonts w:ascii="Times New Roman" w:hAnsi="Times New Roman" w:cs="Times New Roman"/>
        </w:rPr>
      </w:pPr>
      <w:r w:rsidRPr="002A278E">
        <w:rPr>
          <w:rFonts w:ascii="Times New Roman" w:hAnsi="Times New Roman" w:cs="Times New Roman"/>
        </w:rPr>
        <w:t>Maakonna arengustrateegia tegevuskavas saab näidata olemasoleva eelarvena KOV rahastust üksnes juhul, kui see on kajastatud ka KOV eelarvestrateegias. KOV eelarvestrateegia muutmisel tuleb vajadusel muuta ka maakonna arengustrateegia tegevuskava.</w:t>
      </w:r>
    </w:p>
    <w:p w14:paraId="5A68D572" w14:textId="77777777" w:rsidR="006D24C6" w:rsidRPr="002A278E" w:rsidRDefault="006D24C6" w:rsidP="006D24C6">
      <w:pPr>
        <w:pStyle w:val="ListParagraph"/>
        <w:spacing w:after="0"/>
        <w:ind w:left="360"/>
        <w:jc w:val="both"/>
        <w:rPr>
          <w:rFonts w:ascii="Times New Roman" w:hAnsi="Times New Roman" w:cs="Times New Roman"/>
        </w:rPr>
      </w:pPr>
    </w:p>
    <w:p w14:paraId="02D16F6D" w14:textId="027B08FD" w:rsidR="006D24C6" w:rsidRPr="002A278E" w:rsidRDefault="006D24C6" w:rsidP="006D24C6">
      <w:pPr>
        <w:spacing w:after="0"/>
        <w:jc w:val="both"/>
        <w:rPr>
          <w:rFonts w:ascii="Times New Roman" w:hAnsi="Times New Roman" w:cs="Times New Roman"/>
          <w:b/>
          <w:u w:val="single"/>
        </w:rPr>
      </w:pPr>
      <w:r w:rsidRPr="002A278E">
        <w:rPr>
          <w:rFonts w:ascii="Times New Roman" w:hAnsi="Times New Roman" w:cs="Times New Roman"/>
          <w:b/>
          <w:u w:val="single"/>
        </w:rPr>
        <w:t>Seos</w:t>
      </w:r>
      <w:r w:rsidR="00333FD0">
        <w:rPr>
          <w:rFonts w:ascii="Times New Roman" w:hAnsi="Times New Roman" w:cs="Times New Roman"/>
          <w:b/>
          <w:u w:val="single"/>
        </w:rPr>
        <w:t>ed</w:t>
      </w:r>
      <w:r w:rsidRPr="002A278E">
        <w:rPr>
          <w:rFonts w:ascii="Times New Roman" w:hAnsi="Times New Roman" w:cs="Times New Roman"/>
          <w:b/>
          <w:u w:val="single"/>
        </w:rPr>
        <w:t xml:space="preserve"> olemasolevate maakondlike arengudokumentidega</w:t>
      </w:r>
    </w:p>
    <w:p w14:paraId="37AC697D" w14:textId="77777777" w:rsidR="006D24C6" w:rsidRPr="002A278E" w:rsidRDefault="006D24C6" w:rsidP="006D24C6">
      <w:pPr>
        <w:pStyle w:val="ListParagraph"/>
        <w:numPr>
          <w:ilvl w:val="0"/>
          <w:numId w:val="5"/>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u w:val="single"/>
        </w:rPr>
      </w:pPr>
      <w:r w:rsidRPr="002A278E">
        <w:rPr>
          <w:rFonts w:ascii="Times New Roman" w:hAnsi="Times New Roman" w:cs="Times New Roman"/>
          <w:i/>
        </w:rPr>
        <w:t>KOKS §70</w:t>
      </w:r>
      <w:r w:rsidRPr="002A278E">
        <w:rPr>
          <w:rFonts w:ascii="Times New Roman" w:hAnsi="Times New Roman" w:cs="Times New Roman"/>
          <w:i/>
          <w:vertAlign w:val="superscript"/>
        </w:rPr>
        <w:t>4</w:t>
      </w:r>
      <w:r w:rsidRPr="002A278E">
        <w:rPr>
          <w:rFonts w:ascii="Times New Roman" w:hAnsi="Times New Roman" w:cs="Times New Roman"/>
          <w:i/>
        </w:rPr>
        <w:t xml:space="preserve"> lg 3 „Kuni [uue] strateegia jõustumiseni kehtib varem maavanema korraldusega kehtestatud maakonna arengustrateegia.“</w:t>
      </w:r>
    </w:p>
    <w:p w14:paraId="6C579F6D" w14:textId="77777777" w:rsidR="006D24C6" w:rsidRPr="002A278E" w:rsidRDefault="006D24C6" w:rsidP="006D24C6">
      <w:pPr>
        <w:pStyle w:val="ListParagraph"/>
        <w:numPr>
          <w:ilvl w:val="0"/>
          <w:numId w:val="5"/>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u w:val="single"/>
        </w:rPr>
      </w:pPr>
      <w:r w:rsidRPr="002A278E">
        <w:rPr>
          <w:rFonts w:ascii="Times New Roman" w:hAnsi="Times New Roman" w:cs="Times New Roman"/>
          <w:i/>
        </w:rPr>
        <w:t>KOKS §37</w:t>
      </w:r>
      <w:r w:rsidRPr="002A278E">
        <w:rPr>
          <w:rFonts w:ascii="Times New Roman" w:hAnsi="Times New Roman" w:cs="Times New Roman"/>
          <w:i/>
          <w:vertAlign w:val="superscript"/>
        </w:rPr>
        <w:t>3</w:t>
      </w:r>
      <w:r w:rsidRPr="002A278E">
        <w:rPr>
          <w:rFonts w:ascii="Times New Roman" w:hAnsi="Times New Roman" w:cs="Times New Roman"/>
          <w:i/>
        </w:rPr>
        <w:t xml:space="preserve"> lg 6 „Maakonna arengustrateegia peab arvestama maakonnaplaneeringut. Maakonna arengustrateegia on üldplaneeringu koostamise alus.“</w:t>
      </w:r>
    </w:p>
    <w:p w14:paraId="788C0038" w14:textId="77777777" w:rsidR="006D24C6" w:rsidRPr="002A278E" w:rsidRDefault="006D24C6" w:rsidP="006D24C6">
      <w:pPr>
        <w:spacing w:after="0"/>
        <w:jc w:val="both"/>
        <w:rPr>
          <w:rFonts w:ascii="Times New Roman" w:hAnsi="Times New Roman" w:cs="Times New Roman"/>
          <w:b/>
        </w:rPr>
      </w:pPr>
    </w:p>
    <w:p w14:paraId="449949BC" w14:textId="2A42D6D9" w:rsidR="00D63616" w:rsidRPr="002A278E" w:rsidRDefault="00D63616" w:rsidP="006D24C6">
      <w:pPr>
        <w:spacing w:after="120" w:line="240" w:lineRule="auto"/>
        <w:jc w:val="both"/>
        <w:rPr>
          <w:rFonts w:ascii="Times New Roman" w:hAnsi="Times New Roman" w:cs="Times New Roman"/>
        </w:rPr>
      </w:pPr>
      <w:r w:rsidRPr="002A278E">
        <w:rPr>
          <w:rFonts w:ascii="Times New Roman" w:hAnsi="Times New Roman" w:cs="Times New Roman"/>
        </w:rPr>
        <w:t xml:space="preserve">Olemasolevad maakonnaplaneeringud ja maakonna arengustrateegiad on kättesaadavad veebilehel </w:t>
      </w:r>
      <w:hyperlink r:id="rId11" w:history="1">
        <w:r w:rsidRPr="002A278E">
          <w:rPr>
            <w:rStyle w:val="Hyperlink"/>
            <w:rFonts w:ascii="Times New Roman" w:hAnsi="Times New Roman" w:cs="Times New Roman"/>
            <w:color w:val="auto"/>
          </w:rPr>
          <w:t>www.maavalitsus.ee</w:t>
        </w:r>
      </w:hyperlink>
      <w:r w:rsidRPr="002A278E">
        <w:rPr>
          <w:rFonts w:ascii="Times New Roman" w:hAnsi="Times New Roman" w:cs="Times New Roman"/>
        </w:rPr>
        <w:t xml:space="preserve">. </w:t>
      </w:r>
    </w:p>
    <w:p w14:paraId="2DF16CA4" w14:textId="6A223240" w:rsidR="006D24C6" w:rsidRPr="002A278E" w:rsidRDefault="006D24C6" w:rsidP="006D24C6">
      <w:pPr>
        <w:spacing w:after="120" w:line="240" w:lineRule="auto"/>
        <w:jc w:val="both"/>
        <w:rPr>
          <w:rFonts w:ascii="Times New Roman" w:hAnsi="Times New Roman" w:cs="Times New Roman"/>
          <w:b/>
        </w:rPr>
      </w:pPr>
      <w:r w:rsidRPr="002A278E">
        <w:rPr>
          <w:rFonts w:ascii="Times New Roman" w:hAnsi="Times New Roman" w:cs="Times New Roman"/>
        </w:rPr>
        <w:t xml:space="preserve">Nii arengustrateegia kui maakonnaplaneering on vahenditeks maakonna kui ka kohaliku arengu kavandamisel. Sidusust maakonnaplaneeringuga </w:t>
      </w:r>
      <w:r w:rsidR="002B6D71" w:rsidRPr="002A278E">
        <w:rPr>
          <w:rFonts w:ascii="Times New Roman" w:hAnsi="Times New Roman" w:cs="Times New Roman"/>
        </w:rPr>
        <w:t>aitavad luua arengustrateegia skeemid</w:t>
      </w:r>
      <w:r w:rsidR="00AB4442" w:rsidRPr="002A278E">
        <w:rPr>
          <w:rFonts w:ascii="Times New Roman" w:hAnsi="Times New Roman" w:cs="Times New Roman"/>
        </w:rPr>
        <w:t xml:space="preserve"> (arengustrateegia </w:t>
      </w:r>
      <w:proofErr w:type="spellStart"/>
      <w:r w:rsidR="00AB4442" w:rsidRPr="002A278E">
        <w:rPr>
          <w:rFonts w:ascii="Times New Roman" w:hAnsi="Times New Roman" w:cs="Times New Roman"/>
        </w:rPr>
        <w:t>ruumiline</w:t>
      </w:r>
      <w:proofErr w:type="spellEnd"/>
      <w:r w:rsidR="00AB4442" w:rsidRPr="002A278E">
        <w:rPr>
          <w:rFonts w:ascii="Times New Roman" w:hAnsi="Times New Roman" w:cs="Times New Roman"/>
        </w:rPr>
        <w:t xml:space="preserve"> </w:t>
      </w:r>
      <w:proofErr w:type="spellStart"/>
      <w:r w:rsidR="00AB4442" w:rsidRPr="002A278E">
        <w:rPr>
          <w:rFonts w:ascii="Times New Roman" w:hAnsi="Times New Roman" w:cs="Times New Roman"/>
        </w:rPr>
        <w:t>üldlahendus</w:t>
      </w:r>
      <w:proofErr w:type="spellEnd"/>
      <w:r w:rsidR="00AB4442" w:rsidRPr="002A278E">
        <w:rPr>
          <w:rFonts w:ascii="Times New Roman" w:hAnsi="Times New Roman" w:cs="Times New Roman"/>
        </w:rPr>
        <w:t>)</w:t>
      </w:r>
      <w:r w:rsidR="002B6D71" w:rsidRPr="002A278E">
        <w:rPr>
          <w:rFonts w:ascii="Times New Roman" w:hAnsi="Times New Roman" w:cs="Times New Roman"/>
        </w:rPr>
        <w:t xml:space="preserve">, mis ühendavad </w:t>
      </w:r>
      <w:r w:rsidRPr="002A278E">
        <w:rPr>
          <w:rFonts w:ascii="Times New Roman" w:hAnsi="Times New Roman" w:cs="Times New Roman"/>
        </w:rPr>
        <w:t xml:space="preserve">endas maakonnaplaneeringu põhistrateegia ning arengustrateegia võtmetegevused. Uue maakonnaplaneeringu lisana </w:t>
      </w:r>
      <w:r w:rsidR="00EB3BDB" w:rsidRPr="002A278E">
        <w:rPr>
          <w:rFonts w:ascii="Times New Roman" w:hAnsi="Times New Roman" w:cs="Times New Roman"/>
        </w:rPr>
        <w:t xml:space="preserve">koostati </w:t>
      </w:r>
      <w:r w:rsidRPr="002A278E">
        <w:rPr>
          <w:rFonts w:ascii="Times New Roman" w:hAnsi="Times New Roman" w:cs="Times New Roman"/>
        </w:rPr>
        <w:t xml:space="preserve">ka tegevuskava. Maakonnaplaneeringu tegevuskava elluviimise ning maakonna arengustrateegia koostamise protsessi ühtlustamiseks on otstarbekas kaasata RM regionaalhalduse osakonna planeerimisspetsialiste. </w:t>
      </w:r>
      <w:r w:rsidR="002B6D71" w:rsidRPr="002A278E">
        <w:rPr>
          <w:rFonts w:ascii="Times New Roman" w:hAnsi="Times New Roman" w:cs="Times New Roman"/>
        </w:rPr>
        <w:t xml:space="preserve"> Kindlasti tuleb teadvustada väärtusi, mille säilimiseks on tingimused seatud juba maakonnaplaneeringutes.</w:t>
      </w:r>
    </w:p>
    <w:p w14:paraId="21E192A4" w14:textId="0DDC91C9" w:rsidR="006D24C6" w:rsidRPr="002A278E" w:rsidRDefault="006D24C6" w:rsidP="006D24C6">
      <w:pPr>
        <w:spacing w:after="120" w:line="240" w:lineRule="auto"/>
        <w:jc w:val="both"/>
        <w:rPr>
          <w:rFonts w:ascii="Times New Roman" w:hAnsi="Times New Roman" w:cs="Times New Roman"/>
        </w:rPr>
      </w:pPr>
      <w:r w:rsidRPr="002A278E">
        <w:rPr>
          <w:rFonts w:ascii="Times New Roman" w:hAnsi="Times New Roman" w:cs="Times New Roman"/>
        </w:rPr>
        <w:t>Olemasolevate maakonna arengustrateegiate ning teiste arengudokumentide (</w:t>
      </w:r>
      <w:r w:rsidRPr="002A278E">
        <w:rPr>
          <w:rFonts w:ascii="Times New Roman" w:hAnsi="Times New Roman" w:cs="Times New Roman"/>
          <w:i/>
        </w:rPr>
        <w:t>nt temaatilised arengukavad</w:t>
      </w:r>
      <w:r w:rsidRPr="002A278E">
        <w:rPr>
          <w:rFonts w:ascii="Times New Roman" w:hAnsi="Times New Roman" w:cs="Times New Roman"/>
        </w:rPr>
        <w:t xml:space="preserve">) puhul tuleb arengustrateegia koostamise algjärgus hinnata nende ajakohasust. Olemasolev maakonna arengustrateegia kehtib kuni uue strateegia jõustumiseni, kuid temaatiliste arengukavade puhul </w:t>
      </w:r>
      <w:r w:rsidR="002B6D71" w:rsidRPr="002A278E">
        <w:rPr>
          <w:rFonts w:ascii="Times New Roman" w:hAnsi="Times New Roman" w:cs="Times New Roman"/>
        </w:rPr>
        <w:t xml:space="preserve">ei ole see seaduses reguleeritud. Reeglina võiks uus maakonna arengustrateegia asendada kõiki seniseid maakonna tasandi arengudokumente. </w:t>
      </w:r>
      <w:r w:rsidR="00134E83" w:rsidRPr="002A278E">
        <w:rPr>
          <w:rFonts w:ascii="Times New Roman" w:hAnsi="Times New Roman" w:cs="Times New Roman"/>
        </w:rPr>
        <w:t>Maavanema poolt kinnitatud temaatiliste arengukavade puhul on formaalne õigusjärglane Rahandusministeerium, kuid kuna maakondlik arendustegevus ülesandena on antud</w:t>
      </w:r>
      <w:r w:rsidR="00D826D3">
        <w:rPr>
          <w:rFonts w:ascii="Times New Roman" w:hAnsi="Times New Roman" w:cs="Times New Roman"/>
        </w:rPr>
        <w:t xml:space="preserve"> </w:t>
      </w:r>
      <w:proofErr w:type="spellStart"/>
      <w:r w:rsidR="00D826D3">
        <w:rPr>
          <w:rFonts w:ascii="Times New Roman" w:hAnsi="Times New Roman" w:cs="Times New Roman"/>
        </w:rPr>
        <w:t>KOV</w:t>
      </w:r>
      <w:r w:rsidR="00134E83" w:rsidRPr="002A278E">
        <w:rPr>
          <w:rFonts w:ascii="Times New Roman" w:hAnsi="Times New Roman" w:cs="Times New Roman"/>
        </w:rPr>
        <w:t>dele</w:t>
      </w:r>
      <w:proofErr w:type="spellEnd"/>
      <w:r w:rsidR="00134E83" w:rsidRPr="002A278E">
        <w:rPr>
          <w:rFonts w:ascii="Times New Roman" w:hAnsi="Times New Roman" w:cs="Times New Roman"/>
        </w:rPr>
        <w:t xml:space="preserve"> ühiseks täitmiseks, ei tegele ministeerium aktiivselt temaatiliste arengukavade elluviimise korraldamise ja seirega. </w:t>
      </w:r>
    </w:p>
    <w:p w14:paraId="65C366DB" w14:textId="77777777" w:rsidR="006D24C6" w:rsidRPr="002A278E" w:rsidRDefault="006D24C6" w:rsidP="006D24C6">
      <w:pPr>
        <w:spacing w:after="120" w:line="240" w:lineRule="auto"/>
        <w:jc w:val="both"/>
        <w:rPr>
          <w:rFonts w:ascii="Times New Roman" w:hAnsi="Times New Roman" w:cs="Times New Roman"/>
        </w:rPr>
      </w:pPr>
      <w:r w:rsidRPr="002A278E">
        <w:rPr>
          <w:rFonts w:ascii="Times New Roman" w:hAnsi="Times New Roman" w:cs="Times New Roman"/>
        </w:rPr>
        <w:t xml:space="preserve">Riigi rahaliste toetustega seotud LEADER-strateegiad ning </w:t>
      </w:r>
      <w:r w:rsidRPr="002A278E">
        <w:rPr>
          <w:rFonts w:ascii="Times New Roman" w:hAnsi="Times New Roman" w:cs="Times New Roman"/>
          <w:shd w:val="clear" w:color="auto" w:fill="FFFFFF"/>
        </w:rPr>
        <w:t>piirkonna tööhõive ja ettevõtlikkuse edendamise kava (aluseks PATEE</w:t>
      </w:r>
      <w:r w:rsidRPr="002A278E">
        <w:rPr>
          <w:rStyle w:val="FootnoteReference"/>
          <w:rFonts w:ascii="Times New Roman" w:hAnsi="Times New Roman" w:cs="Times New Roman"/>
          <w:shd w:val="clear" w:color="auto" w:fill="FFFFFF"/>
        </w:rPr>
        <w:footnoteReference w:id="3"/>
      </w:r>
      <w:r w:rsidRPr="002A278E">
        <w:rPr>
          <w:rFonts w:ascii="Times New Roman" w:hAnsi="Times New Roman" w:cs="Times New Roman"/>
          <w:shd w:val="clear" w:color="auto" w:fill="FFFFFF"/>
        </w:rPr>
        <w:t xml:space="preserve"> tugiprogrammidele) võivad anda olulist lisainformatsiooni täiendavate ressursside kohta, mida on võimalik arengustrateegia eesmärkide saavutamiseks kasutada. Samuti peaks nendes seatud eesmärkide asjakohasust kaaluma maakonna üldiste arengueesmärkide püstitamisel. </w:t>
      </w:r>
    </w:p>
    <w:p w14:paraId="144DD220" w14:textId="77777777" w:rsidR="006D24C6" w:rsidRPr="002A278E" w:rsidRDefault="006D24C6" w:rsidP="006D24C6">
      <w:pPr>
        <w:spacing w:after="0"/>
        <w:jc w:val="both"/>
        <w:rPr>
          <w:rFonts w:ascii="Times New Roman" w:hAnsi="Times New Roman" w:cs="Times New Roman"/>
          <w:b/>
        </w:rPr>
      </w:pPr>
    </w:p>
    <w:p w14:paraId="0882E50D" w14:textId="77777777" w:rsidR="006D24C6" w:rsidRPr="002A278E" w:rsidRDefault="006D24C6" w:rsidP="006D24C6">
      <w:pPr>
        <w:spacing w:after="0"/>
        <w:jc w:val="both"/>
        <w:rPr>
          <w:rFonts w:ascii="Times New Roman" w:hAnsi="Times New Roman" w:cs="Times New Roman"/>
          <w:b/>
          <w:u w:val="single"/>
        </w:rPr>
      </w:pPr>
      <w:r w:rsidRPr="002A278E">
        <w:rPr>
          <w:rFonts w:ascii="Times New Roman" w:hAnsi="Times New Roman" w:cs="Times New Roman"/>
          <w:b/>
          <w:u w:val="single"/>
        </w:rPr>
        <w:t>Riigi valdkondlike arengukavadega arvestamine</w:t>
      </w:r>
    </w:p>
    <w:p w14:paraId="2099EBE1" w14:textId="77777777" w:rsidR="006D24C6" w:rsidRPr="002A278E" w:rsidRDefault="006D24C6" w:rsidP="006D24C6">
      <w:pPr>
        <w:pStyle w:val="ListParagraph"/>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rPr>
      </w:pPr>
      <w:r w:rsidRPr="002A278E">
        <w:rPr>
          <w:rFonts w:ascii="Times New Roman" w:hAnsi="Times New Roman" w:cs="Times New Roman"/>
          <w:i/>
        </w:rPr>
        <w:lastRenderedPageBreak/>
        <w:t>KOKS §37</w:t>
      </w:r>
      <w:r w:rsidRPr="002A278E">
        <w:rPr>
          <w:rFonts w:ascii="Times New Roman" w:hAnsi="Times New Roman" w:cs="Times New Roman"/>
          <w:i/>
          <w:vertAlign w:val="superscript"/>
        </w:rPr>
        <w:t>3</w:t>
      </w:r>
      <w:r w:rsidRPr="002A278E">
        <w:rPr>
          <w:rFonts w:ascii="Times New Roman" w:hAnsi="Times New Roman" w:cs="Times New Roman"/>
          <w:i/>
        </w:rPr>
        <w:t xml:space="preserve"> lg 10 „Maakonna arengustrateegia koostamisel arvestatakse riigi </w:t>
      </w:r>
      <w:proofErr w:type="spellStart"/>
      <w:r w:rsidRPr="002A278E">
        <w:rPr>
          <w:rFonts w:ascii="Times New Roman" w:hAnsi="Times New Roman" w:cs="Times New Roman"/>
          <w:i/>
        </w:rPr>
        <w:t>valdkondlikke</w:t>
      </w:r>
      <w:proofErr w:type="spellEnd"/>
      <w:r w:rsidRPr="002A278E">
        <w:rPr>
          <w:rFonts w:ascii="Times New Roman" w:hAnsi="Times New Roman" w:cs="Times New Roman"/>
          <w:i/>
        </w:rPr>
        <w:t xml:space="preserve"> arengukavasid ja kirjeldatakse, kuidas maakonna arengustrateegiaga panustatakse riigi valdkondlikes arengukavades seatud eesmärkide saavutamisse.“</w:t>
      </w:r>
    </w:p>
    <w:p w14:paraId="4BFAED81" w14:textId="77777777" w:rsidR="006D24C6" w:rsidRPr="002A278E" w:rsidRDefault="006D24C6" w:rsidP="006D24C6">
      <w:pPr>
        <w:spacing w:after="0"/>
        <w:jc w:val="both"/>
        <w:rPr>
          <w:rFonts w:ascii="Times New Roman" w:hAnsi="Times New Roman" w:cs="Times New Roman"/>
          <w:u w:val="single"/>
        </w:rPr>
      </w:pPr>
    </w:p>
    <w:p w14:paraId="747654BD" w14:textId="62528658" w:rsidR="006D24C6" w:rsidRPr="002A278E" w:rsidRDefault="006D24C6" w:rsidP="006D24C6">
      <w:pPr>
        <w:spacing w:after="120" w:line="240" w:lineRule="auto"/>
        <w:jc w:val="both"/>
        <w:rPr>
          <w:rFonts w:ascii="Times New Roman" w:hAnsi="Times New Roman" w:cs="Times New Roman"/>
        </w:rPr>
      </w:pPr>
      <w:r w:rsidRPr="002A278E">
        <w:rPr>
          <w:rFonts w:ascii="Times New Roman" w:hAnsi="Times New Roman" w:cs="Times New Roman"/>
        </w:rPr>
        <w:t xml:space="preserve">Juhendi lisas on ülevaade riigi valdkondlike arengukavade eesmärkidest ja nende saavutamise jälgimiseks kasutatavatest seirenäitajatest. Seirenäitajate puhul on eraldi välja toodud, milliste näitajate kohta on olemas maakonnapõhine statistika. See annab võimaluse hinnata maakonna tähtsust üleriigilise eesmärgi saavutamisel ning positsioneerida end selles osas võrdluses teiste maakondadega. </w:t>
      </w:r>
    </w:p>
    <w:p w14:paraId="7A9DBF8E" w14:textId="77777777" w:rsidR="006D24C6" w:rsidRPr="0027056A" w:rsidRDefault="006D24C6" w:rsidP="0027056A">
      <w:pPr>
        <w:spacing w:after="120" w:line="240" w:lineRule="auto"/>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Näide 1 – üheks Konkurentsivõime kava „Eesti 2020“ eesmärgiks on tõsta tootlikkust hõivatu kohta Euroopa Liidu keskmisega võrreldes. 65% toodangust pärineb Harju maakonnas, seega on Harju maakonnal selles osas võtmeroll Eesti kui terviku jaoks. </w:t>
      </w:r>
    </w:p>
    <w:p w14:paraId="10CAB62E" w14:textId="77777777" w:rsidR="006D24C6" w:rsidRPr="0027056A" w:rsidRDefault="006D24C6" w:rsidP="0027056A">
      <w:pPr>
        <w:spacing w:after="120" w:line="240" w:lineRule="auto"/>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Näide 2 – Eesti riikliku turismiarengukava 2014–2020 peamiseks eesmärgiks on tagada Eesti konkurentsivõime ja rahvusvaheline atraktiivsus turismisihtkohana, mida mõõdetakse muuhulgas </w:t>
      </w:r>
      <w:proofErr w:type="spellStart"/>
      <w:r w:rsidRPr="0027056A">
        <w:rPr>
          <w:rFonts w:ascii="Times New Roman" w:hAnsi="Times New Roman" w:cs="Times New Roman"/>
          <w:i/>
          <w:color w:val="808080" w:themeColor="background1" w:themeShade="80"/>
        </w:rPr>
        <w:t>välisturistide</w:t>
      </w:r>
      <w:proofErr w:type="spellEnd"/>
      <w:r w:rsidRPr="0027056A">
        <w:rPr>
          <w:rFonts w:ascii="Times New Roman" w:hAnsi="Times New Roman" w:cs="Times New Roman"/>
          <w:i/>
          <w:color w:val="808080" w:themeColor="background1" w:themeShade="80"/>
        </w:rPr>
        <w:t xml:space="preserve"> ööbimiste arvu kasvuga majutuskohtades.  Välisriigist pärit majutatutest 13% ööbisid Pärnu maakonnas (2. kohal Harju maakonna järel), </w:t>
      </w:r>
      <w:proofErr w:type="spellStart"/>
      <w:r w:rsidRPr="0027056A">
        <w:rPr>
          <w:rFonts w:ascii="Times New Roman" w:hAnsi="Times New Roman" w:cs="Times New Roman"/>
          <w:i/>
          <w:color w:val="808080" w:themeColor="background1" w:themeShade="80"/>
        </w:rPr>
        <w:t>välisturistide</w:t>
      </w:r>
      <w:proofErr w:type="spellEnd"/>
      <w:r w:rsidRPr="0027056A">
        <w:rPr>
          <w:rFonts w:ascii="Times New Roman" w:hAnsi="Times New Roman" w:cs="Times New Roman"/>
          <w:i/>
          <w:color w:val="808080" w:themeColor="background1" w:themeShade="80"/>
        </w:rPr>
        <w:t xml:space="preserve"> arvu suurendamine Pärnu maakonnas annaks olulise mõju turismituludele Eestis tervikuna.</w:t>
      </w:r>
    </w:p>
    <w:p w14:paraId="4BBBC579" w14:textId="77777777" w:rsidR="006D24C6" w:rsidRPr="002A278E" w:rsidRDefault="006D24C6" w:rsidP="006D24C6">
      <w:pPr>
        <w:spacing w:after="120" w:line="240" w:lineRule="auto"/>
        <w:jc w:val="both"/>
        <w:rPr>
          <w:rFonts w:ascii="Times New Roman" w:hAnsi="Times New Roman" w:cs="Times New Roman"/>
          <w:i/>
        </w:rPr>
      </w:pPr>
      <w:r w:rsidRPr="002A278E">
        <w:rPr>
          <w:rFonts w:ascii="Times New Roman" w:hAnsi="Times New Roman" w:cs="Times New Roman"/>
        </w:rPr>
        <w:t xml:space="preserve">Samuti on toodud lisas välja valdkonna ministeeriumite hinnangud selle kohta, milliste arengukavade </w:t>
      </w:r>
      <w:r w:rsidRPr="002A278E">
        <w:rPr>
          <w:rFonts w:ascii="Times New Roman" w:hAnsi="Times New Roman" w:cs="Times New Roman"/>
          <w:shd w:val="clear" w:color="auto" w:fill="FFFFFF"/>
        </w:rPr>
        <w:t>eesmärkide saavutamisel on nende hinnangul maakondliku tasandi koostöös elluviidavatel tegevustel oluline roll, mida peaks maakonna arengustrateegia koostamisel kajastama (vastused laekuvad veebruaris).</w:t>
      </w:r>
    </w:p>
    <w:p w14:paraId="7D9386B9" w14:textId="77777777" w:rsidR="006D24C6" w:rsidRPr="002A278E" w:rsidRDefault="006D24C6" w:rsidP="006D24C6">
      <w:pPr>
        <w:spacing w:after="120" w:line="240" w:lineRule="auto"/>
        <w:jc w:val="both"/>
        <w:rPr>
          <w:rFonts w:ascii="Times New Roman" w:hAnsi="Times New Roman" w:cs="Times New Roman"/>
        </w:rPr>
      </w:pPr>
      <w:r w:rsidRPr="002A278E">
        <w:rPr>
          <w:rFonts w:ascii="Times New Roman" w:hAnsi="Times New Roman" w:cs="Times New Roman"/>
        </w:rPr>
        <w:t xml:space="preserve">Maakonna arengustrateegia eesmärgid ja tegevustik ei tohiks olla vastuolus riigi valdkondlike arengukavade eesmärkidega. </w:t>
      </w:r>
    </w:p>
    <w:p w14:paraId="1FA46A42" w14:textId="77777777" w:rsidR="006D24C6" w:rsidRPr="0027056A" w:rsidRDefault="006D24C6" w:rsidP="0027056A">
      <w:pPr>
        <w:spacing w:after="120" w:line="240" w:lineRule="auto"/>
        <w:jc w:val="both"/>
        <w:rPr>
          <w:rFonts w:ascii="Times New Roman" w:hAnsi="Times New Roman" w:cs="Times New Roman"/>
          <w:i/>
          <w:color w:val="808080" w:themeColor="background1" w:themeShade="80"/>
        </w:rPr>
      </w:pPr>
      <w:r w:rsidRPr="0027056A">
        <w:rPr>
          <w:rFonts w:ascii="Times New Roman" w:hAnsi="Times New Roman" w:cs="Times New Roman"/>
          <w:i/>
          <w:color w:val="808080" w:themeColor="background1" w:themeShade="80"/>
        </w:rPr>
        <w:t xml:space="preserve">Näiteks – üheks Transpordi arengukava 2014-2020 alaeesmärgiks on mugav ja kaasaegne  ühistransport, mille saavutamist mõõdetakse ühistranspordi kasutajate osakaaluga </w:t>
      </w:r>
      <w:proofErr w:type="spellStart"/>
      <w:r w:rsidRPr="0027056A">
        <w:rPr>
          <w:rFonts w:ascii="Times New Roman" w:hAnsi="Times New Roman" w:cs="Times New Roman"/>
          <w:i/>
          <w:color w:val="808080" w:themeColor="background1" w:themeShade="80"/>
        </w:rPr>
        <w:t>töölkäijatest</w:t>
      </w:r>
      <w:proofErr w:type="spellEnd"/>
      <w:r w:rsidRPr="0027056A">
        <w:rPr>
          <w:rFonts w:ascii="Times New Roman" w:hAnsi="Times New Roman" w:cs="Times New Roman"/>
          <w:i/>
          <w:color w:val="808080" w:themeColor="background1" w:themeShade="80"/>
        </w:rPr>
        <w:t xml:space="preserve"> ning rongireisijate arvuga. Maakonna arengustrateegia eesmärgiks või tegevustikuga kaasnevaks mõjuks ei tohiks olla autoliikluse osakaalu suurenemine.</w:t>
      </w:r>
    </w:p>
    <w:p w14:paraId="018D33FB" w14:textId="110282F9" w:rsidR="006D24C6" w:rsidRPr="002A278E" w:rsidRDefault="006D24C6" w:rsidP="006D24C6">
      <w:pPr>
        <w:spacing w:after="120" w:line="240" w:lineRule="auto"/>
        <w:jc w:val="both"/>
        <w:rPr>
          <w:rFonts w:ascii="Times New Roman" w:hAnsi="Times New Roman" w:cs="Times New Roman"/>
        </w:rPr>
      </w:pPr>
      <w:r w:rsidRPr="002A278E">
        <w:rPr>
          <w:rFonts w:ascii="Times New Roman" w:hAnsi="Times New Roman" w:cs="Times New Roman"/>
        </w:rPr>
        <w:t>Arengukava tekstis peaks olema välja toodud seos nende valdkondlike arengukavadega, mille eesmärkide saavutamisse on panus kõige otsesem ning kõige selgemas seoses maakonna arengustrateegia eesmärkidega. Piisab 3-5 põhilise seose kirjeldamisest. Põhjalikuma analüüsi ja seoste kirjelduse võib esitada strateegia lisana või jätta töömaterjaliks</w:t>
      </w:r>
      <w:r w:rsidR="00AD7EDD" w:rsidRPr="002A278E">
        <w:rPr>
          <w:rFonts w:ascii="Times New Roman" w:hAnsi="Times New Roman" w:cs="Times New Roman"/>
        </w:rPr>
        <w:t>.</w:t>
      </w:r>
    </w:p>
    <w:p w14:paraId="210FDB09" w14:textId="77777777" w:rsidR="006D24C6" w:rsidRPr="002A278E" w:rsidRDefault="006D24C6" w:rsidP="006D24C6">
      <w:pPr>
        <w:spacing w:after="120" w:line="240" w:lineRule="auto"/>
        <w:jc w:val="both"/>
        <w:rPr>
          <w:rFonts w:ascii="Times New Roman" w:hAnsi="Times New Roman" w:cs="Times New Roman"/>
        </w:rPr>
      </w:pPr>
    </w:p>
    <w:p w14:paraId="78529A3F" w14:textId="77777777" w:rsidR="006D24C6" w:rsidRPr="002A278E" w:rsidRDefault="006D24C6" w:rsidP="006D24C6">
      <w:pPr>
        <w:spacing w:after="120" w:line="240" w:lineRule="auto"/>
        <w:jc w:val="both"/>
        <w:rPr>
          <w:rFonts w:ascii="Times New Roman" w:hAnsi="Times New Roman" w:cs="Times New Roman"/>
          <w:b/>
          <w:u w:val="single"/>
        </w:rPr>
      </w:pPr>
      <w:r w:rsidRPr="002A278E">
        <w:rPr>
          <w:rFonts w:ascii="Times New Roman" w:hAnsi="Times New Roman" w:cs="Times New Roman"/>
          <w:b/>
          <w:u w:val="single"/>
        </w:rPr>
        <w:t>Seos Eesti regionaalarengu strateegiaga 2014-2020</w:t>
      </w:r>
    </w:p>
    <w:p w14:paraId="66EEA95E" w14:textId="2DDDDDDC" w:rsidR="00CF08B3" w:rsidRPr="002A278E" w:rsidRDefault="00CF08B3" w:rsidP="006D24C6">
      <w:pPr>
        <w:spacing w:after="120" w:line="240" w:lineRule="auto"/>
        <w:jc w:val="both"/>
        <w:rPr>
          <w:rFonts w:ascii="Times New Roman" w:hAnsi="Times New Roman" w:cs="Times New Roman"/>
        </w:rPr>
      </w:pPr>
      <w:r w:rsidRPr="002A278E">
        <w:rPr>
          <w:rFonts w:ascii="Times New Roman" w:hAnsi="Times New Roman" w:cs="Times New Roman"/>
        </w:rPr>
        <w:t xml:space="preserve">Oluline on, et maakonna </w:t>
      </w:r>
      <w:r w:rsidR="0037795B" w:rsidRPr="002A278E">
        <w:rPr>
          <w:rFonts w:ascii="Times New Roman" w:hAnsi="Times New Roman" w:cs="Times New Roman"/>
        </w:rPr>
        <w:t>arengustratee</w:t>
      </w:r>
      <w:r w:rsidR="002B6D71" w:rsidRPr="002A278E">
        <w:rPr>
          <w:rFonts w:ascii="Times New Roman" w:hAnsi="Times New Roman" w:cs="Times New Roman"/>
        </w:rPr>
        <w:t>g</w:t>
      </w:r>
      <w:r w:rsidR="0037795B" w:rsidRPr="002A278E">
        <w:rPr>
          <w:rFonts w:ascii="Times New Roman" w:hAnsi="Times New Roman" w:cs="Times New Roman"/>
        </w:rPr>
        <w:t xml:space="preserve">iad </w:t>
      </w:r>
      <w:r w:rsidRPr="002A278E">
        <w:rPr>
          <w:rFonts w:ascii="Times New Roman" w:hAnsi="Times New Roman" w:cs="Times New Roman"/>
        </w:rPr>
        <w:t xml:space="preserve">panustaksid võimalikult hästi riigi üldiste regionaalarengu eesmärkide ja sihtide elluviimisse. Maakonna </w:t>
      </w:r>
      <w:r w:rsidR="00C8591D" w:rsidRPr="002A278E">
        <w:rPr>
          <w:rFonts w:ascii="Times New Roman" w:hAnsi="Times New Roman" w:cs="Times New Roman"/>
        </w:rPr>
        <w:t xml:space="preserve">arengustrateegiad </w:t>
      </w:r>
      <w:r w:rsidRPr="002A278E">
        <w:rPr>
          <w:rFonts w:ascii="Times New Roman" w:hAnsi="Times New Roman" w:cs="Times New Roman"/>
        </w:rPr>
        <w:t>ja Eesti regionaalarengu strateegia peavad moodustama võimalikult ühtse terviku regionaalse arengu suunamisel Eesti riigi territooriumil.</w:t>
      </w:r>
    </w:p>
    <w:p w14:paraId="13F44E26" w14:textId="4DC8505D" w:rsidR="006D24C6" w:rsidRPr="002A278E" w:rsidRDefault="006D24C6" w:rsidP="006D24C6">
      <w:pPr>
        <w:spacing w:after="120" w:line="240" w:lineRule="auto"/>
        <w:jc w:val="both"/>
        <w:rPr>
          <w:rFonts w:ascii="Times New Roman" w:hAnsi="Times New Roman" w:cs="Times New Roman"/>
        </w:rPr>
      </w:pPr>
      <w:r w:rsidRPr="002A278E">
        <w:rPr>
          <w:rFonts w:ascii="Times New Roman" w:hAnsi="Times New Roman" w:cs="Times New Roman"/>
        </w:rPr>
        <w:t xml:space="preserve">Sarnaselt valdkonna arengukavadega võiks maakonna arengustrateegias </w:t>
      </w:r>
      <w:r w:rsidR="002F6203" w:rsidRPr="002A278E">
        <w:rPr>
          <w:rFonts w:ascii="Times New Roman" w:hAnsi="Times New Roman" w:cs="Times New Roman"/>
        </w:rPr>
        <w:t xml:space="preserve">olla seega </w:t>
      </w:r>
      <w:r w:rsidRPr="002A278E">
        <w:rPr>
          <w:rFonts w:ascii="Times New Roman" w:hAnsi="Times New Roman" w:cs="Times New Roman"/>
        </w:rPr>
        <w:t xml:space="preserve">kirjeldatud, </w:t>
      </w:r>
      <w:r w:rsidR="00AD7EDD" w:rsidRPr="002A278E">
        <w:rPr>
          <w:rFonts w:ascii="Times New Roman" w:hAnsi="Times New Roman" w:cs="Times New Roman"/>
        </w:rPr>
        <w:t xml:space="preserve">et </w:t>
      </w:r>
      <w:r w:rsidRPr="002A278E">
        <w:rPr>
          <w:rFonts w:ascii="Times New Roman" w:hAnsi="Times New Roman" w:cs="Times New Roman"/>
        </w:rPr>
        <w:t xml:space="preserve">millistesse </w:t>
      </w:r>
      <w:r w:rsidR="002F6203" w:rsidRPr="002A278E">
        <w:rPr>
          <w:rFonts w:ascii="Times New Roman" w:hAnsi="Times New Roman" w:cs="Times New Roman"/>
        </w:rPr>
        <w:t xml:space="preserve">regionaalarengu strateegia </w:t>
      </w:r>
      <w:r w:rsidRPr="002A278E">
        <w:rPr>
          <w:rFonts w:ascii="Times New Roman" w:hAnsi="Times New Roman" w:cs="Times New Roman"/>
        </w:rPr>
        <w:t>eesmärkidesse strateegia elluviimisega eelkõige panusta</w:t>
      </w:r>
      <w:r w:rsidR="00CF08B3" w:rsidRPr="002A278E">
        <w:rPr>
          <w:rFonts w:ascii="Times New Roman" w:hAnsi="Times New Roman" w:cs="Times New Roman"/>
        </w:rPr>
        <w:t>takse. Maakonna arengustrateegi</w:t>
      </w:r>
      <w:r w:rsidRPr="002A278E">
        <w:rPr>
          <w:rFonts w:ascii="Times New Roman" w:hAnsi="Times New Roman" w:cs="Times New Roman"/>
        </w:rPr>
        <w:t>a eesmärkide ja tegevussuundade väljatöötamisel võiks</w:t>
      </w:r>
      <w:r w:rsidR="00AD7EDD" w:rsidRPr="002A278E">
        <w:rPr>
          <w:rFonts w:ascii="Times New Roman" w:hAnsi="Times New Roman" w:cs="Times New Roman"/>
        </w:rPr>
        <w:t>id</w:t>
      </w:r>
      <w:r w:rsidRPr="002A278E">
        <w:rPr>
          <w:rFonts w:ascii="Times New Roman" w:hAnsi="Times New Roman" w:cs="Times New Roman"/>
        </w:rPr>
        <w:t xml:space="preserve"> regionaalarengu strateegia läbivad põhimõtted ja eesmärgid olla üheks </w:t>
      </w:r>
      <w:r w:rsidR="00C8591D" w:rsidRPr="002A278E">
        <w:rPr>
          <w:rFonts w:ascii="Times New Roman" w:hAnsi="Times New Roman" w:cs="Times New Roman"/>
        </w:rPr>
        <w:t xml:space="preserve">olulisemaks </w:t>
      </w:r>
      <w:r w:rsidRPr="002A278E">
        <w:rPr>
          <w:rFonts w:ascii="Times New Roman" w:hAnsi="Times New Roman" w:cs="Times New Roman"/>
        </w:rPr>
        <w:t>suunanäitajaks.</w:t>
      </w:r>
      <w:r w:rsidR="002F6203" w:rsidRPr="002A278E">
        <w:rPr>
          <w:rFonts w:ascii="Times New Roman" w:hAnsi="Times New Roman" w:cs="Times New Roman"/>
        </w:rPr>
        <w:t xml:space="preserve"> </w:t>
      </w:r>
    </w:p>
    <w:p w14:paraId="1E66CF37" w14:textId="12B77824" w:rsidR="006D24C6" w:rsidRPr="002A278E" w:rsidRDefault="006D24C6" w:rsidP="006D24C6">
      <w:pPr>
        <w:spacing w:after="120" w:line="240" w:lineRule="auto"/>
        <w:jc w:val="both"/>
        <w:rPr>
          <w:rFonts w:ascii="Times New Roman" w:hAnsi="Times New Roman" w:cs="Times New Roman"/>
        </w:rPr>
      </w:pPr>
      <w:r w:rsidRPr="002A278E">
        <w:rPr>
          <w:rFonts w:ascii="Times New Roman" w:hAnsi="Times New Roman" w:cs="Times New Roman"/>
        </w:rPr>
        <w:t>Alates 2019</w:t>
      </w:r>
      <w:r w:rsidR="00AB4442" w:rsidRPr="002A278E">
        <w:rPr>
          <w:rFonts w:ascii="Times New Roman" w:hAnsi="Times New Roman" w:cs="Times New Roman"/>
        </w:rPr>
        <w:t>. aastast</w:t>
      </w:r>
      <w:r w:rsidRPr="002A278E">
        <w:rPr>
          <w:rFonts w:ascii="Times New Roman" w:hAnsi="Times New Roman" w:cs="Times New Roman"/>
        </w:rPr>
        <w:t xml:space="preserve"> soovib RM siduda mitmete siseriiklike regionaalarengu toetusprogrammide elluviimise ja vahendid maakonna arengustrateegia eesmärkidega. Plaanitav muudatus võimaldaks ellu viia tegevusi, mis aitavad saavutada regionaalarengu strateegia eesmärke ja kajastuvad selle rakendusplaanis, </w:t>
      </w:r>
      <w:r w:rsidR="00AD7EDD" w:rsidRPr="002A278E">
        <w:rPr>
          <w:rFonts w:ascii="Times New Roman" w:hAnsi="Times New Roman" w:cs="Times New Roman"/>
        </w:rPr>
        <w:t>ning</w:t>
      </w:r>
      <w:r w:rsidRPr="002A278E">
        <w:rPr>
          <w:rFonts w:ascii="Times New Roman" w:hAnsi="Times New Roman" w:cs="Times New Roman"/>
        </w:rPr>
        <w:t xml:space="preserve"> teisalt täidavad maakonna arengustrateegia eesmärke ja sisalduvad selle tegevuskavas. Seega peaks arengustrateegia tegevuskava koostamisel kajastama ka selliseid tegevusi, mille elluviimiseks plaanitakse kasutada regionaaltoetuste rahalisi ressursse. Regionaalarengu strateegia rakendusplaan aastateks 2018-2020 valmib 2018. aasta keskpaigaks.</w:t>
      </w:r>
      <w:r w:rsidR="00F4294C" w:rsidRPr="002A278E">
        <w:rPr>
          <w:rFonts w:ascii="Times New Roman" w:hAnsi="Times New Roman" w:cs="Times New Roman"/>
        </w:rPr>
        <w:t xml:space="preserve"> 2019. aasta I poolaastal iga-aastase seireprotsessi käigus </w:t>
      </w:r>
      <w:r w:rsidR="0041021B" w:rsidRPr="002A278E">
        <w:rPr>
          <w:rFonts w:ascii="Times New Roman" w:hAnsi="Times New Roman" w:cs="Times New Roman"/>
        </w:rPr>
        <w:t xml:space="preserve">täiendab RM </w:t>
      </w:r>
      <w:r w:rsidR="00F4294C" w:rsidRPr="002A278E">
        <w:rPr>
          <w:rFonts w:ascii="Times New Roman" w:hAnsi="Times New Roman" w:cs="Times New Roman"/>
        </w:rPr>
        <w:t>vajadusel rakendusplaani lähtuvalt kehtestatavatest maakonna arengustrateegiatest.</w:t>
      </w:r>
    </w:p>
    <w:p w14:paraId="6928286D" w14:textId="4BD442AD" w:rsidR="006D24C6" w:rsidRPr="002A278E" w:rsidRDefault="006D24C6" w:rsidP="006D24C6">
      <w:pPr>
        <w:spacing w:after="120" w:line="240" w:lineRule="auto"/>
        <w:jc w:val="both"/>
        <w:rPr>
          <w:rFonts w:ascii="Times New Roman" w:hAnsi="Times New Roman" w:cs="Times New Roman"/>
        </w:rPr>
      </w:pPr>
      <w:r w:rsidRPr="002A278E">
        <w:rPr>
          <w:rFonts w:ascii="Times New Roman" w:hAnsi="Times New Roman" w:cs="Times New Roman"/>
        </w:rPr>
        <w:lastRenderedPageBreak/>
        <w:t>Olulisemad soovitused</w:t>
      </w:r>
      <w:r w:rsidR="00C8591D" w:rsidRPr="002A278E">
        <w:rPr>
          <w:rFonts w:ascii="Times New Roman" w:hAnsi="Times New Roman" w:cs="Times New Roman"/>
        </w:rPr>
        <w:t>, millest lähtuda maakonna arengustrateegiate ettevalmistamisel tulen</w:t>
      </w:r>
      <w:r w:rsidR="00AD7EDD" w:rsidRPr="002A278E">
        <w:rPr>
          <w:rFonts w:ascii="Times New Roman" w:hAnsi="Times New Roman" w:cs="Times New Roman"/>
        </w:rPr>
        <w:t>e</w:t>
      </w:r>
      <w:r w:rsidR="00C8591D" w:rsidRPr="002A278E">
        <w:rPr>
          <w:rFonts w:ascii="Times New Roman" w:hAnsi="Times New Roman" w:cs="Times New Roman"/>
        </w:rPr>
        <w:t>valt Regionaalarengu strateegiast</w:t>
      </w:r>
      <w:r w:rsidR="00AD7EDD" w:rsidRPr="002A278E">
        <w:rPr>
          <w:rFonts w:ascii="Times New Roman" w:hAnsi="Times New Roman" w:cs="Times New Roman"/>
        </w:rPr>
        <w:t xml:space="preserve"> </w:t>
      </w:r>
      <w:r w:rsidRPr="002A278E">
        <w:rPr>
          <w:rFonts w:ascii="Times New Roman" w:hAnsi="Times New Roman" w:cs="Times New Roman"/>
        </w:rPr>
        <w:t xml:space="preserve">on välja toodud juhendi lisas </w:t>
      </w:r>
      <w:r w:rsidR="0041021B" w:rsidRPr="002A278E">
        <w:rPr>
          <w:rFonts w:ascii="Times New Roman" w:hAnsi="Times New Roman" w:cs="Times New Roman"/>
        </w:rPr>
        <w:t xml:space="preserve">2 </w:t>
      </w:r>
      <w:r w:rsidR="00C8591D" w:rsidRPr="002A278E">
        <w:rPr>
          <w:rFonts w:ascii="Times New Roman" w:hAnsi="Times New Roman" w:cs="Times New Roman"/>
        </w:rPr>
        <w:t>„</w:t>
      </w:r>
      <w:r w:rsidR="0041021B" w:rsidRPr="002A278E">
        <w:rPr>
          <w:rFonts w:ascii="Times New Roman" w:hAnsi="Times New Roman" w:cs="Times New Roman"/>
        </w:rPr>
        <w:t>Seos riigi eesmärkidega</w:t>
      </w:r>
      <w:r w:rsidR="00C8591D" w:rsidRPr="002A278E">
        <w:rPr>
          <w:rFonts w:ascii="Times New Roman" w:hAnsi="Times New Roman" w:cs="Times New Roman"/>
        </w:rPr>
        <w:t>“</w:t>
      </w:r>
      <w:r w:rsidR="0041021B" w:rsidRPr="002A278E">
        <w:rPr>
          <w:rFonts w:ascii="Times New Roman" w:hAnsi="Times New Roman" w:cs="Times New Roman"/>
        </w:rPr>
        <w:t xml:space="preserve"> (osa I)</w:t>
      </w:r>
      <w:r w:rsidR="00240627" w:rsidRPr="002A278E">
        <w:rPr>
          <w:rFonts w:ascii="Times New Roman" w:hAnsi="Times New Roman" w:cs="Times New Roman"/>
        </w:rPr>
        <w:t xml:space="preserve">, </w:t>
      </w:r>
      <w:r w:rsidRPr="002A278E">
        <w:rPr>
          <w:rFonts w:ascii="Times New Roman" w:hAnsi="Times New Roman" w:cs="Times New Roman"/>
        </w:rPr>
        <w:t xml:space="preserve">sh millistele </w:t>
      </w:r>
      <w:r w:rsidR="00C8591D" w:rsidRPr="002A278E">
        <w:rPr>
          <w:rFonts w:ascii="Times New Roman" w:hAnsi="Times New Roman" w:cs="Times New Roman"/>
        </w:rPr>
        <w:t xml:space="preserve">eesmärkidele, </w:t>
      </w:r>
      <w:r w:rsidRPr="002A278E">
        <w:rPr>
          <w:rFonts w:ascii="Times New Roman" w:hAnsi="Times New Roman" w:cs="Times New Roman"/>
        </w:rPr>
        <w:t xml:space="preserve">läbivatele põhimõtetele ja piirkondlikele rõhuasetustele </w:t>
      </w:r>
      <w:r w:rsidR="00C8591D" w:rsidRPr="002A278E">
        <w:rPr>
          <w:rFonts w:ascii="Times New Roman" w:hAnsi="Times New Roman" w:cs="Times New Roman"/>
        </w:rPr>
        <w:t xml:space="preserve">regionaalarengu suunamisel </w:t>
      </w:r>
      <w:r w:rsidRPr="002A278E">
        <w:rPr>
          <w:rFonts w:ascii="Times New Roman" w:hAnsi="Times New Roman" w:cs="Times New Roman"/>
        </w:rPr>
        <w:t>enim tähelepanu pöörata ning milliseid regionaalarengu strateegia seirenäitajaid võiks ka maakonna arengustrateegia seires</w:t>
      </w:r>
      <w:r w:rsidR="00C8591D" w:rsidRPr="002A278E">
        <w:rPr>
          <w:rFonts w:ascii="Times New Roman" w:hAnsi="Times New Roman" w:cs="Times New Roman"/>
        </w:rPr>
        <w:t xml:space="preserve"> aluseks võtta</w:t>
      </w:r>
      <w:r w:rsidRPr="002A278E">
        <w:rPr>
          <w:rFonts w:ascii="Times New Roman" w:hAnsi="Times New Roman" w:cs="Times New Roman"/>
        </w:rPr>
        <w:t xml:space="preserve">, et oleks jälgitav iga maakonnastrateegia panus üleriigiliste </w:t>
      </w:r>
      <w:r w:rsidR="00C8591D" w:rsidRPr="002A278E">
        <w:rPr>
          <w:rFonts w:ascii="Times New Roman" w:hAnsi="Times New Roman" w:cs="Times New Roman"/>
        </w:rPr>
        <w:t xml:space="preserve">regionaalarengu </w:t>
      </w:r>
      <w:r w:rsidRPr="002A278E">
        <w:rPr>
          <w:rFonts w:ascii="Times New Roman" w:hAnsi="Times New Roman" w:cs="Times New Roman"/>
        </w:rPr>
        <w:t>eesmärkide täitmisse.</w:t>
      </w:r>
    </w:p>
    <w:p w14:paraId="4808403D" w14:textId="7F95324F" w:rsidR="00F4294C" w:rsidRPr="002A278E" w:rsidRDefault="00F4294C" w:rsidP="006D24C6">
      <w:pPr>
        <w:spacing w:after="120" w:line="240" w:lineRule="auto"/>
        <w:jc w:val="both"/>
        <w:rPr>
          <w:rFonts w:ascii="Times New Roman" w:hAnsi="Times New Roman" w:cs="Times New Roman"/>
        </w:rPr>
      </w:pPr>
    </w:p>
    <w:p w14:paraId="19B7EBD9" w14:textId="6D0DEE96" w:rsidR="00F4294C" w:rsidRPr="002A278E" w:rsidRDefault="00F4294C" w:rsidP="006D24C6">
      <w:pPr>
        <w:spacing w:after="120" w:line="240" w:lineRule="auto"/>
        <w:jc w:val="both"/>
        <w:rPr>
          <w:rFonts w:ascii="Times New Roman" w:hAnsi="Times New Roman" w:cs="Times New Roman"/>
          <w:b/>
          <w:u w:val="single"/>
        </w:rPr>
      </w:pPr>
      <w:r w:rsidRPr="002A278E">
        <w:rPr>
          <w:rFonts w:ascii="Times New Roman" w:hAnsi="Times New Roman" w:cs="Times New Roman"/>
          <w:b/>
          <w:u w:val="single"/>
        </w:rPr>
        <w:t>Seos maakonna terviseprofiiliga</w:t>
      </w:r>
    </w:p>
    <w:p w14:paraId="7E814D92" w14:textId="77777777" w:rsidR="00F4294C" w:rsidRPr="002A278E" w:rsidRDefault="00F4294C" w:rsidP="00F4294C">
      <w:pPr>
        <w:pStyle w:val="ListParagraph"/>
        <w:pBdr>
          <w:top w:val="single" w:sz="4" w:space="1" w:color="auto"/>
          <w:left w:val="single" w:sz="4" w:space="4" w:color="auto"/>
          <w:bottom w:val="single" w:sz="4" w:space="1" w:color="auto"/>
          <w:right w:val="single" w:sz="4" w:space="4" w:color="auto"/>
        </w:pBdr>
        <w:spacing w:after="0"/>
        <w:ind w:left="-142"/>
        <w:jc w:val="both"/>
        <w:rPr>
          <w:rFonts w:ascii="Times New Roman" w:hAnsi="Times New Roman" w:cs="Times New Roman"/>
          <w:i/>
        </w:rPr>
      </w:pPr>
      <w:r w:rsidRPr="002A278E">
        <w:rPr>
          <w:rFonts w:ascii="Times New Roman" w:hAnsi="Times New Roman" w:cs="Times New Roman"/>
          <w:i/>
        </w:rPr>
        <w:t>Rahvatervise seaduse §10 lg 1 punkt 2 „[Kohaliku omavalitsuse üksuste ühiselt täidetavad ülesanded on] maakonna või piirkonna tervise- ja heaoluprofiili koostamine ning selles sisalduva teabega arvestamine maakonna või piirkondliku arengustrateegia koostamisel.“</w:t>
      </w:r>
    </w:p>
    <w:p w14:paraId="4189D05A" w14:textId="77777777" w:rsidR="00F4294C" w:rsidRPr="002A278E" w:rsidRDefault="00F4294C" w:rsidP="00F4294C">
      <w:pPr>
        <w:pStyle w:val="ListParagraph"/>
        <w:pBdr>
          <w:top w:val="single" w:sz="4" w:space="1" w:color="auto"/>
          <w:left w:val="single" w:sz="4" w:space="4" w:color="auto"/>
          <w:bottom w:val="single" w:sz="4" w:space="1" w:color="auto"/>
          <w:right w:val="single" w:sz="4" w:space="4" w:color="auto"/>
        </w:pBdr>
        <w:spacing w:after="0"/>
        <w:ind w:left="-142"/>
        <w:jc w:val="both"/>
        <w:rPr>
          <w:rFonts w:ascii="Times New Roman" w:hAnsi="Times New Roman" w:cs="Times New Roman"/>
          <w:i/>
        </w:rPr>
      </w:pPr>
      <w:r w:rsidRPr="002A278E">
        <w:rPr>
          <w:rFonts w:ascii="Times New Roman" w:hAnsi="Times New Roman" w:cs="Times New Roman"/>
          <w:i/>
        </w:rPr>
        <w:t>Rahvatervise seaduse § 11 on sätestatud, millised andmed tervise- ja heaoluprofiilis esitatakse, milleks on:</w:t>
      </w:r>
    </w:p>
    <w:p w14:paraId="5F0ADF57" w14:textId="77777777" w:rsidR="00F4294C" w:rsidRPr="002A278E" w:rsidRDefault="00F4294C" w:rsidP="00F4294C">
      <w:pPr>
        <w:pStyle w:val="ListParagraph"/>
        <w:pBdr>
          <w:top w:val="single" w:sz="4" w:space="1" w:color="auto"/>
          <w:left w:val="single" w:sz="4" w:space="4" w:color="auto"/>
          <w:bottom w:val="single" w:sz="4" w:space="1" w:color="auto"/>
          <w:right w:val="single" w:sz="4" w:space="4" w:color="auto"/>
        </w:pBdr>
        <w:spacing w:after="0"/>
        <w:ind w:left="-142"/>
        <w:jc w:val="both"/>
        <w:rPr>
          <w:rFonts w:ascii="Times New Roman" w:hAnsi="Times New Roman" w:cs="Times New Roman"/>
          <w:i/>
        </w:rPr>
      </w:pPr>
      <w:r w:rsidRPr="002A278E">
        <w:rPr>
          <w:rFonts w:ascii="Times New Roman" w:hAnsi="Times New Roman" w:cs="Times New Roman"/>
          <w:i/>
        </w:rPr>
        <w:t xml:space="preserve">1) maakonna või piirkonna elanike </w:t>
      </w:r>
      <w:proofErr w:type="spellStart"/>
      <w:r w:rsidRPr="002A278E">
        <w:rPr>
          <w:rFonts w:ascii="Times New Roman" w:hAnsi="Times New Roman" w:cs="Times New Roman"/>
          <w:i/>
        </w:rPr>
        <w:t>üldandmed</w:t>
      </w:r>
      <w:proofErr w:type="spellEnd"/>
      <w:r w:rsidRPr="002A278E">
        <w:rPr>
          <w:rFonts w:ascii="Times New Roman" w:hAnsi="Times New Roman" w:cs="Times New Roman"/>
          <w:i/>
        </w:rPr>
        <w:t xml:space="preserve"> ning ülevaade maakonna rahvastiku tervise ja heaolu seisundist ning tervisemõjuritest;</w:t>
      </w:r>
    </w:p>
    <w:p w14:paraId="3F26F3DB" w14:textId="77777777" w:rsidR="00F4294C" w:rsidRPr="002A278E" w:rsidRDefault="00F4294C" w:rsidP="00F4294C">
      <w:pPr>
        <w:pStyle w:val="ListParagraph"/>
        <w:pBdr>
          <w:top w:val="single" w:sz="4" w:space="1" w:color="auto"/>
          <w:left w:val="single" w:sz="4" w:space="4" w:color="auto"/>
          <w:bottom w:val="single" w:sz="4" w:space="1" w:color="auto"/>
          <w:right w:val="single" w:sz="4" w:space="4" w:color="auto"/>
        </w:pBdr>
        <w:spacing w:after="0"/>
        <w:ind w:left="-142"/>
        <w:jc w:val="both"/>
        <w:rPr>
          <w:rFonts w:ascii="Times New Roman" w:hAnsi="Times New Roman" w:cs="Times New Roman"/>
          <w:i/>
        </w:rPr>
      </w:pPr>
      <w:r w:rsidRPr="002A278E">
        <w:rPr>
          <w:rFonts w:ascii="Times New Roman" w:hAnsi="Times New Roman" w:cs="Times New Roman"/>
          <w:i/>
        </w:rPr>
        <w:t>2) punktis 1 nimetatud andmete analüüs;</w:t>
      </w:r>
    </w:p>
    <w:p w14:paraId="5465FDF0" w14:textId="77777777" w:rsidR="00F4294C" w:rsidRPr="002A278E" w:rsidRDefault="00F4294C" w:rsidP="00F4294C">
      <w:pPr>
        <w:pStyle w:val="ListParagraph"/>
        <w:pBdr>
          <w:top w:val="single" w:sz="4" w:space="1" w:color="auto"/>
          <w:left w:val="single" w:sz="4" w:space="4" w:color="auto"/>
          <w:bottom w:val="single" w:sz="4" w:space="1" w:color="auto"/>
          <w:right w:val="single" w:sz="4" w:space="4" w:color="auto"/>
        </w:pBdr>
        <w:spacing w:after="0"/>
        <w:ind w:left="-142"/>
        <w:jc w:val="both"/>
        <w:rPr>
          <w:rFonts w:ascii="Times New Roman" w:hAnsi="Times New Roman" w:cs="Times New Roman"/>
          <w:i/>
        </w:rPr>
      </w:pPr>
      <w:r w:rsidRPr="002A278E">
        <w:rPr>
          <w:rFonts w:ascii="Times New Roman" w:hAnsi="Times New Roman" w:cs="Times New Roman"/>
          <w:i/>
        </w:rPr>
        <w:t>3) kokkuvõte maakonna või piirkonna prioriteetsetest tervise- ja heaolunäitajatest ning peamistest tervisemõjuritest.</w:t>
      </w:r>
    </w:p>
    <w:p w14:paraId="67CBB0CF" w14:textId="77777777" w:rsidR="00F4294C" w:rsidRPr="002A278E" w:rsidRDefault="00F4294C" w:rsidP="00F4294C">
      <w:pPr>
        <w:pStyle w:val="ListParagraph"/>
        <w:pBdr>
          <w:top w:val="single" w:sz="4" w:space="1" w:color="auto"/>
          <w:left w:val="single" w:sz="4" w:space="4" w:color="auto"/>
          <w:bottom w:val="single" w:sz="4" w:space="1" w:color="auto"/>
          <w:right w:val="single" w:sz="4" w:space="4" w:color="auto"/>
        </w:pBdr>
        <w:spacing w:after="0"/>
        <w:ind w:left="-142"/>
        <w:jc w:val="both"/>
        <w:rPr>
          <w:rFonts w:ascii="Times New Roman" w:hAnsi="Times New Roman" w:cs="Times New Roman"/>
        </w:rPr>
      </w:pPr>
      <w:r w:rsidRPr="002A278E">
        <w:rPr>
          <w:rFonts w:ascii="Times New Roman" w:hAnsi="Times New Roman" w:cs="Times New Roman"/>
          <w:i/>
        </w:rPr>
        <w:t>Maakonna või piirkonna tervise- ja heaoluprofiili tuleb uuendada vähemalt kord nelja aasta jooksul.</w:t>
      </w:r>
    </w:p>
    <w:p w14:paraId="0C4AE020" w14:textId="77777777" w:rsidR="00F4294C" w:rsidRPr="002A278E" w:rsidRDefault="00F4294C" w:rsidP="00F4294C">
      <w:pPr>
        <w:rPr>
          <w:rFonts w:ascii="Times New Roman" w:hAnsi="Times New Roman" w:cs="Times New Roman"/>
        </w:rPr>
      </w:pPr>
    </w:p>
    <w:p w14:paraId="2F84E6D2" w14:textId="77777777" w:rsidR="00F4294C" w:rsidRPr="002A278E" w:rsidRDefault="00F4294C" w:rsidP="00F4294C">
      <w:pPr>
        <w:jc w:val="both"/>
        <w:rPr>
          <w:rFonts w:ascii="Times New Roman" w:hAnsi="Times New Roman" w:cs="Times New Roman"/>
        </w:rPr>
      </w:pPr>
      <w:r w:rsidRPr="002A278E">
        <w:rPr>
          <w:rFonts w:ascii="Times New Roman" w:hAnsi="Times New Roman" w:cs="Times New Roman"/>
        </w:rPr>
        <w:t>Maakonna või piirkonna tervise- ja heaoluprofiil on strateegilise planeerimise alusdokument, milles on kirjeldatud ja analüüsitud ühe või mitme maakonna elanike tervise ja heaolu seisundit ning neid mõjutavaid tegureid. Profiili sisendiks on ühe osana statistilised andmed (</w:t>
      </w:r>
      <w:hyperlink r:id="rId12" w:history="1">
        <w:r w:rsidRPr="002A278E">
          <w:rPr>
            <w:rStyle w:val="Hyperlink"/>
            <w:rFonts w:ascii="Times New Roman" w:hAnsi="Times New Roman" w:cs="Times New Roman"/>
            <w:color w:val="auto"/>
          </w:rPr>
          <w:t>maakonna tervise- ja heaolu ülevaated)</w:t>
        </w:r>
      </w:hyperlink>
      <w:r w:rsidRPr="002A278E">
        <w:rPr>
          <w:rFonts w:ascii="Times New Roman" w:hAnsi="Times New Roman" w:cs="Times New Roman"/>
        </w:rPr>
        <w:t xml:space="preserve">, mille on kokku kogunud ja lühiülevaated (4-5 lk)  loonud Tervise Arengu Instituut. Teise osa sisendist moodustab kvalitatiivne info (sh teenuste ja võrgustike kaardistus, elukeskkonna analüüs jne), mis tuleb kokku koguda maakonnas profiili koostajatel endil. </w:t>
      </w:r>
    </w:p>
    <w:p w14:paraId="6C888FEE" w14:textId="36C0A913" w:rsidR="00F4294C" w:rsidRPr="002A278E" w:rsidRDefault="00F4294C" w:rsidP="0041021B">
      <w:pPr>
        <w:jc w:val="both"/>
        <w:rPr>
          <w:rFonts w:ascii="Times New Roman" w:hAnsi="Times New Roman" w:cs="Times New Roman"/>
        </w:rPr>
      </w:pPr>
      <w:r w:rsidRPr="002A278E">
        <w:rPr>
          <w:rFonts w:ascii="Times New Roman" w:hAnsi="Times New Roman" w:cs="Times New Roman"/>
        </w:rPr>
        <w:t>Tervise- ja heaoluprofiil ei pea olema maakonna arengustrateegia lisa, kuid on oluline, et see oleks maakonna arengustrateegiaga seotud</w:t>
      </w:r>
      <w:r w:rsidR="0041021B" w:rsidRPr="002A278E">
        <w:rPr>
          <w:rFonts w:ascii="Times New Roman" w:hAnsi="Times New Roman" w:cs="Times New Roman"/>
        </w:rPr>
        <w:t xml:space="preserve">. </w:t>
      </w:r>
      <w:r w:rsidRPr="002A278E">
        <w:rPr>
          <w:rFonts w:ascii="Times New Roman" w:hAnsi="Times New Roman" w:cs="Times New Roman"/>
        </w:rPr>
        <w:t>Maakonna arengustrateegias tuleb esitada mh rahvastiku tervise arengu pikaajalised suundumused ja vajadused. Tervise- ja heaoluprofiili on statistilistel ja kvalitatiivsetel andmetel baseeruv maakonna rahvastiku tervise olukorra ning seda mõjutavate tegurite kaardistus ning analüüs. Kuigi tervise- ja heaoluprofiil annab sisendit peamiselt rahvastiku tervise arengu seisukohast, siis saab seda kasutada ka teiste rahvatervisega seotud valdkondade arengu planeerimisel, samuti erinevate tervist, sh turvalisust ja heaolu mõjutavate tegurite vastastikust mõju ja seoste analüüsimisel.</w:t>
      </w:r>
    </w:p>
    <w:p w14:paraId="4E068370" w14:textId="77777777" w:rsidR="00F4294C" w:rsidRPr="002A278E" w:rsidRDefault="00F4294C" w:rsidP="0041021B">
      <w:pPr>
        <w:jc w:val="both"/>
        <w:rPr>
          <w:rFonts w:ascii="Times New Roman" w:hAnsi="Times New Roman" w:cs="Times New Roman"/>
        </w:rPr>
      </w:pPr>
      <w:r w:rsidRPr="002A278E">
        <w:rPr>
          <w:rFonts w:ascii="Times New Roman" w:hAnsi="Times New Roman" w:cs="Times New Roman"/>
        </w:rPr>
        <w:t>Tervikliku arengu eesmärgist lähtudes on oluline, et arengustrateegias kajastuvaid valdkondi analüüsitaks ning eesmärkide ja planeeritavate tegevuste mõju hinnataks lisaks valdkonnasiseselt ka horisontaalselt. Nii on lihtsam leida seoseid erinevate valdkondade vahel ning vältida olukorda, kus ühe valdkonna tegevuste elluviimise tulemusena tekivad ulatuslikud negatiivsed mõjud teisele valdkonnale.</w:t>
      </w:r>
    </w:p>
    <w:p w14:paraId="0861B138" w14:textId="182313D9" w:rsidR="0041021B" w:rsidRPr="002A278E" w:rsidRDefault="00F4294C" w:rsidP="0041021B">
      <w:pPr>
        <w:jc w:val="both"/>
        <w:rPr>
          <w:rFonts w:ascii="Times New Roman" w:hAnsi="Times New Roman" w:cs="Times New Roman"/>
        </w:rPr>
      </w:pPr>
      <w:r w:rsidRPr="002A278E">
        <w:rPr>
          <w:rFonts w:ascii="Times New Roman" w:hAnsi="Times New Roman" w:cs="Times New Roman"/>
        </w:rPr>
        <w:t>Joonis. Vertikaalne ja horisontaalne mõjude hindamine ja tegevuste kavandamine</w:t>
      </w:r>
      <w:r w:rsidR="0041021B" w:rsidRPr="002A278E">
        <w:rPr>
          <w:rFonts w:ascii="Times New Roman" w:hAnsi="Times New Roman" w:cs="Times New Roman"/>
        </w:rPr>
        <w:t xml:space="preserve"> </w:t>
      </w:r>
    </w:p>
    <w:p w14:paraId="13594DDA" w14:textId="77777777" w:rsidR="00F4294C" w:rsidRPr="002A278E" w:rsidRDefault="00F4294C" w:rsidP="0041021B">
      <w:pPr>
        <w:jc w:val="both"/>
        <w:rPr>
          <w:rFonts w:ascii="Times New Roman" w:hAnsi="Times New Roman" w:cs="Times New Roman"/>
        </w:rPr>
      </w:pPr>
      <w:r w:rsidRPr="002A278E">
        <w:rPr>
          <w:rFonts w:ascii="Times New Roman" w:hAnsi="Times New Roman" w:cs="Times New Roman"/>
          <w:noProof/>
          <w:lang w:eastAsia="et-EE"/>
        </w:rPr>
        <w:lastRenderedPageBreak/>
        <w:drawing>
          <wp:inline distT="0" distB="0" distL="0" distR="0" wp14:anchorId="43248D42" wp14:editId="6C4BF145">
            <wp:extent cx="5291448" cy="192421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risontaalne ja vertikaalne mudel.png"/>
                    <pic:cNvPicPr/>
                  </pic:nvPicPr>
                  <pic:blipFill>
                    <a:blip r:embed="rId13">
                      <a:extLst>
                        <a:ext uri="{28A0092B-C50C-407E-A947-70E740481C1C}">
                          <a14:useLocalDpi xmlns:a14="http://schemas.microsoft.com/office/drawing/2010/main" val="0"/>
                        </a:ext>
                      </a:extLst>
                    </a:blip>
                    <a:stretch>
                      <a:fillRect/>
                    </a:stretch>
                  </pic:blipFill>
                  <pic:spPr>
                    <a:xfrm>
                      <a:off x="0" y="0"/>
                      <a:ext cx="5320749" cy="1934871"/>
                    </a:xfrm>
                    <a:prstGeom prst="rect">
                      <a:avLst/>
                    </a:prstGeom>
                  </pic:spPr>
                </pic:pic>
              </a:graphicData>
            </a:graphic>
          </wp:inline>
        </w:drawing>
      </w:r>
    </w:p>
    <w:p w14:paraId="4C43A859" w14:textId="77777777" w:rsidR="00F4294C" w:rsidRPr="002A278E" w:rsidRDefault="00F4294C" w:rsidP="0041021B">
      <w:pPr>
        <w:jc w:val="both"/>
        <w:rPr>
          <w:rFonts w:ascii="Times New Roman" w:hAnsi="Times New Roman" w:cs="Times New Roman"/>
        </w:rPr>
      </w:pPr>
      <w:r w:rsidRPr="002A278E">
        <w:rPr>
          <w:rFonts w:ascii="Times New Roman" w:hAnsi="Times New Roman" w:cs="Times New Roman"/>
        </w:rPr>
        <w:t>Tervise- ja heaoluprofiili üheks eesmärgiks on kaardistada ebavõrdsuse (sh tervisealase ebavõrdsuse) olukorda maakonnas, et edaspidiste tegevuste planeerimisel oleks võimalik panustada ebavõrdsuse vähendamisesse. Ebavõrdsuse vähendamine maakonnas peaks kindlasti olema ka maakonna arengustrateegia üheks peamiseks eesmärgiks.</w:t>
      </w:r>
    </w:p>
    <w:p w14:paraId="4A86DDBD" w14:textId="385DF4BD" w:rsidR="00F4294C" w:rsidRPr="002A278E" w:rsidRDefault="00F4294C" w:rsidP="0041021B">
      <w:pPr>
        <w:jc w:val="both"/>
        <w:rPr>
          <w:rFonts w:ascii="Times New Roman" w:hAnsi="Times New Roman" w:cs="Times New Roman"/>
          <w:b/>
          <w:u w:val="single"/>
        </w:rPr>
      </w:pPr>
      <w:r w:rsidRPr="002A278E">
        <w:rPr>
          <w:rFonts w:ascii="Times New Roman" w:hAnsi="Times New Roman" w:cs="Times New Roman"/>
        </w:rPr>
        <w:t>Tervise- ja heaoluprofiili koostamisel tuleb jõuda selgusele konkreetse maakonna prioriteetsetes tervisemõjurites (sh kõige problemaatilisemates näitajates ja valdkondades, mis kindlasti tähelepanu vajavad). Sellest tulenevalt tuleb seada maakonna arengustrateegias vastavasisulised strateegilised eesmärgid nende tegurite mõjutamiseks ja seeläbi rahvastiku tervise seisundi parandamiseks. Maakonna arengustrateegia koostamisel tuleb kokku leppida nende strateegiliste eesmärkide täitmiseks vajalikes tegevustes.</w:t>
      </w:r>
    </w:p>
    <w:p w14:paraId="6A078EAF" w14:textId="77777777" w:rsidR="006D24C6" w:rsidRPr="002A278E" w:rsidRDefault="006D24C6" w:rsidP="00442159">
      <w:pPr>
        <w:pStyle w:val="ListParagraph"/>
        <w:spacing w:after="0"/>
        <w:ind w:left="792"/>
        <w:jc w:val="both"/>
        <w:rPr>
          <w:rFonts w:ascii="Times New Roman" w:hAnsi="Times New Roman" w:cs="Times New Roman"/>
          <w:u w:val="single"/>
        </w:rPr>
      </w:pPr>
    </w:p>
    <w:p w14:paraId="5462439D" w14:textId="053C4685" w:rsidR="00226173" w:rsidRPr="00A66E0E" w:rsidRDefault="005945CB" w:rsidP="00226173">
      <w:pPr>
        <w:pStyle w:val="Heading1"/>
        <w:numPr>
          <w:ilvl w:val="0"/>
          <w:numId w:val="23"/>
        </w:numPr>
        <w:rPr>
          <w:rFonts w:ascii="Times New Roman" w:hAnsi="Times New Roman" w:cs="Times New Roman"/>
          <w:b/>
          <w:color w:val="auto"/>
          <w:sz w:val="24"/>
          <w:szCs w:val="24"/>
        </w:rPr>
      </w:pPr>
      <w:bookmarkStart w:id="38" w:name="_Toc505175436"/>
      <w:bookmarkStart w:id="39" w:name="_Toc505175486"/>
      <w:bookmarkStart w:id="40" w:name="_Toc505175437"/>
      <w:bookmarkStart w:id="41" w:name="_Toc505175487"/>
      <w:bookmarkStart w:id="42" w:name="_Toc505175438"/>
      <w:bookmarkStart w:id="43" w:name="_Toc505175488"/>
      <w:bookmarkStart w:id="44" w:name="_Toc505175439"/>
      <w:bookmarkStart w:id="45" w:name="_Toc505175489"/>
      <w:bookmarkStart w:id="46" w:name="_Toc505175440"/>
      <w:bookmarkStart w:id="47" w:name="_Toc505175490"/>
      <w:bookmarkStart w:id="48" w:name="_Toc505175441"/>
      <w:bookmarkStart w:id="49" w:name="_Toc505175491"/>
      <w:bookmarkStart w:id="50" w:name="_Toc505175442"/>
      <w:bookmarkStart w:id="51" w:name="_Toc505175492"/>
      <w:bookmarkStart w:id="52" w:name="_Toc505175443"/>
      <w:bookmarkStart w:id="53" w:name="_Toc505175493"/>
      <w:bookmarkStart w:id="54" w:name="_Toc505175444"/>
      <w:bookmarkStart w:id="55" w:name="_Toc505175494"/>
      <w:bookmarkStart w:id="56" w:name="_Toc505175445"/>
      <w:bookmarkStart w:id="57" w:name="_Toc505175495"/>
      <w:bookmarkStart w:id="58" w:name="_Toc505175446"/>
      <w:bookmarkStart w:id="59" w:name="_Toc505175496"/>
      <w:bookmarkStart w:id="60" w:name="_Toc505175447"/>
      <w:bookmarkStart w:id="61" w:name="_Toc505175497"/>
      <w:bookmarkStart w:id="62" w:name="_Toc505175448"/>
      <w:bookmarkStart w:id="63" w:name="_Toc505175498"/>
      <w:bookmarkStart w:id="64" w:name="_Toc505175449"/>
      <w:bookmarkStart w:id="65" w:name="_Toc505175499"/>
      <w:bookmarkStart w:id="66" w:name="_Toc510439398"/>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A66E0E">
        <w:rPr>
          <w:rFonts w:ascii="Times New Roman" w:hAnsi="Times New Roman" w:cs="Times New Roman"/>
          <w:b/>
          <w:color w:val="auto"/>
          <w:sz w:val="24"/>
          <w:szCs w:val="24"/>
        </w:rPr>
        <w:t>Maakonna a</w:t>
      </w:r>
      <w:r w:rsidR="004366FF" w:rsidRPr="00A66E0E">
        <w:rPr>
          <w:rFonts w:ascii="Times New Roman" w:hAnsi="Times New Roman" w:cs="Times New Roman"/>
          <w:b/>
          <w:color w:val="auto"/>
          <w:sz w:val="24"/>
          <w:szCs w:val="24"/>
        </w:rPr>
        <w:t>re</w:t>
      </w:r>
      <w:r w:rsidR="007632D9" w:rsidRPr="00A66E0E">
        <w:rPr>
          <w:rFonts w:ascii="Times New Roman" w:hAnsi="Times New Roman" w:cs="Times New Roman"/>
          <w:b/>
          <w:color w:val="auto"/>
          <w:sz w:val="24"/>
          <w:szCs w:val="24"/>
        </w:rPr>
        <w:t>n</w:t>
      </w:r>
      <w:r w:rsidR="004366FF" w:rsidRPr="00A66E0E">
        <w:rPr>
          <w:rFonts w:ascii="Times New Roman" w:hAnsi="Times New Roman" w:cs="Times New Roman"/>
          <w:b/>
          <w:color w:val="auto"/>
          <w:sz w:val="24"/>
          <w:szCs w:val="24"/>
        </w:rPr>
        <w:t>gustrateegia elluviimise korraldus ja seire</w:t>
      </w:r>
      <w:bookmarkEnd w:id="66"/>
    </w:p>
    <w:p w14:paraId="4ADFBD39" w14:textId="2CEAB7EC" w:rsidR="00AE1266" w:rsidRPr="002A278E" w:rsidRDefault="00845D53" w:rsidP="00591797">
      <w:pPr>
        <w:spacing w:before="240" w:after="240" w:line="252" w:lineRule="auto"/>
        <w:jc w:val="both"/>
        <w:rPr>
          <w:rFonts w:ascii="Times New Roman" w:hAnsi="Times New Roman" w:cs="Times New Roman"/>
        </w:rPr>
      </w:pPr>
      <w:r w:rsidRPr="002A278E">
        <w:rPr>
          <w:rFonts w:ascii="Times New Roman" w:hAnsi="Times New Roman" w:cs="Times New Roman"/>
        </w:rPr>
        <w:t>Maakonna arengus</w:t>
      </w:r>
      <w:r w:rsidR="00AE1266" w:rsidRPr="002A278E">
        <w:rPr>
          <w:rFonts w:ascii="Times New Roman" w:hAnsi="Times New Roman" w:cs="Times New Roman"/>
        </w:rPr>
        <w:t>trateegia elluviimine toimub vähemalt 4-aastase</w:t>
      </w:r>
      <w:r w:rsidRPr="002A278E">
        <w:rPr>
          <w:rFonts w:ascii="Times New Roman" w:hAnsi="Times New Roman" w:cs="Times New Roman"/>
        </w:rPr>
        <w:t>ks perioodiks koostatud</w:t>
      </w:r>
      <w:r w:rsidR="00AE1266" w:rsidRPr="002A278E">
        <w:rPr>
          <w:rFonts w:ascii="Times New Roman" w:hAnsi="Times New Roman" w:cs="Times New Roman"/>
        </w:rPr>
        <w:t xml:space="preserve"> </w:t>
      </w:r>
      <w:r w:rsidRPr="002A278E">
        <w:rPr>
          <w:rFonts w:ascii="Times New Roman" w:hAnsi="Times New Roman" w:cs="Times New Roman"/>
        </w:rPr>
        <w:t xml:space="preserve">arengustrateegia </w:t>
      </w:r>
      <w:r w:rsidR="00AE1266" w:rsidRPr="002A278E">
        <w:rPr>
          <w:rFonts w:ascii="Times New Roman" w:hAnsi="Times New Roman" w:cs="Times New Roman"/>
        </w:rPr>
        <w:t>tegevuskava alusel</w:t>
      </w:r>
      <w:r w:rsidR="00F42ADA" w:rsidRPr="002A278E">
        <w:rPr>
          <w:rFonts w:ascii="Times New Roman" w:hAnsi="Times New Roman" w:cs="Times New Roman"/>
        </w:rPr>
        <w:t xml:space="preserve"> (vt täpsemalt p 3.6).</w:t>
      </w:r>
      <w:r w:rsidR="00AE1266" w:rsidRPr="002A278E">
        <w:rPr>
          <w:rFonts w:ascii="Times New Roman" w:hAnsi="Times New Roman" w:cs="Times New Roman"/>
        </w:rPr>
        <w:t xml:space="preserve"> Tegevuskava maakonna arengustrateegia elluviimiseks </w:t>
      </w:r>
      <w:r w:rsidRPr="002A278E">
        <w:rPr>
          <w:rFonts w:ascii="Times New Roman" w:hAnsi="Times New Roman" w:cs="Times New Roman"/>
        </w:rPr>
        <w:t xml:space="preserve">võib esitada </w:t>
      </w:r>
      <w:r w:rsidR="00AE1266" w:rsidRPr="002A278E">
        <w:rPr>
          <w:rFonts w:ascii="Times New Roman" w:hAnsi="Times New Roman" w:cs="Times New Roman"/>
        </w:rPr>
        <w:t xml:space="preserve">strateegia territooriumi </w:t>
      </w:r>
      <w:proofErr w:type="spellStart"/>
      <w:r w:rsidR="00AE1266" w:rsidRPr="002A278E">
        <w:rPr>
          <w:rFonts w:ascii="Times New Roman" w:hAnsi="Times New Roman" w:cs="Times New Roman"/>
        </w:rPr>
        <w:t>KOVde</w:t>
      </w:r>
      <w:proofErr w:type="spellEnd"/>
      <w:r w:rsidR="00AE1266" w:rsidRPr="002A278E">
        <w:rPr>
          <w:rFonts w:ascii="Times New Roman" w:hAnsi="Times New Roman" w:cs="Times New Roman"/>
        </w:rPr>
        <w:t xml:space="preserve"> volikogudele kinnitamiseks koos maakonna arengustrateegia eelnõuga </w:t>
      </w:r>
      <w:r w:rsidR="004B0192" w:rsidRPr="002A278E">
        <w:rPr>
          <w:rFonts w:ascii="Times New Roman" w:hAnsi="Times New Roman" w:cs="Times New Roman"/>
        </w:rPr>
        <w:t>või</w:t>
      </w:r>
      <w:r w:rsidR="00AE1266" w:rsidRPr="002A278E">
        <w:rPr>
          <w:rFonts w:ascii="Times New Roman" w:hAnsi="Times New Roman" w:cs="Times New Roman"/>
        </w:rPr>
        <w:t xml:space="preserve"> </w:t>
      </w:r>
      <w:r w:rsidRPr="002A278E">
        <w:rPr>
          <w:rFonts w:ascii="Times New Roman" w:hAnsi="Times New Roman" w:cs="Times New Roman"/>
        </w:rPr>
        <w:t xml:space="preserve">eraldi dokumendina </w:t>
      </w:r>
      <w:r w:rsidR="00AE1266" w:rsidRPr="002A278E">
        <w:rPr>
          <w:rFonts w:ascii="Times New Roman" w:hAnsi="Times New Roman" w:cs="Times New Roman"/>
        </w:rPr>
        <w:t xml:space="preserve">hiljemalt 3 kuud pärast maakonna arengustrateegia kinnitamist. </w:t>
      </w:r>
      <w:r w:rsidRPr="002A278E">
        <w:rPr>
          <w:rFonts w:ascii="Times New Roman" w:hAnsi="Times New Roman" w:cs="Times New Roman"/>
        </w:rPr>
        <w:t xml:space="preserve">Erinevalt maakonna arengustrateegiast ei pea tegevuskava kinnitama </w:t>
      </w:r>
      <w:r w:rsidR="00FE0399" w:rsidRPr="002A278E">
        <w:rPr>
          <w:rFonts w:ascii="Times New Roman" w:hAnsi="Times New Roman" w:cs="Times New Roman"/>
        </w:rPr>
        <w:t xml:space="preserve">tingimata </w:t>
      </w:r>
      <w:proofErr w:type="spellStart"/>
      <w:r w:rsidRPr="002A278E">
        <w:rPr>
          <w:rFonts w:ascii="Times New Roman" w:hAnsi="Times New Roman" w:cs="Times New Roman"/>
        </w:rPr>
        <w:t>KOVde</w:t>
      </w:r>
      <w:proofErr w:type="spellEnd"/>
      <w:r w:rsidRPr="002A278E">
        <w:rPr>
          <w:rFonts w:ascii="Times New Roman" w:hAnsi="Times New Roman" w:cs="Times New Roman"/>
        </w:rPr>
        <w:t xml:space="preserve"> volikogud, vaid seda võib teha ka vastava maakondliku arendusorganisatsiooni (MARO) juhtorgan</w:t>
      </w:r>
      <w:r w:rsidR="00676358" w:rsidRPr="002A278E">
        <w:rPr>
          <w:rFonts w:ascii="Times New Roman" w:hAnsi="Times New Roman" w:cs="Times New Roman"/>
        </w:rPr>
        <w:t xml:space="preserve"> – see sõltub maakonna arengustrateegia koostamise käigus kokkulepitust</w:t>
      </w:r>
      <w:r w:rsidRPr="002A278E">
        <w:rPr>
          <w:rFonts w:ascii="Times New Roman" w:hAnsi="Times New Roman" w:cs="Times New Roman"/>
        </w:rPr>
        <w:t>.</w:t>
      </w:r>
    </w:p>
    <w:p w14:paraId="695CEE92" w14:textId="34B606CC" w:rsidR="00AE1266" w:rsidRPr="002A278E" w:rsidRDefault="00D3180D" w:rsidP="00AE1266">
      <w:pPr>
        <w:spacing w:after="240" w:line="252" w:lineRule="auto"/>
        <w:jc w:val="both"/>
        <w:rPr>
          <w:rFonts w:ascii="Times New Roman" w:hAnsi="Times New Roman" w:cs="Times New Roman"/>
        </w:rPr>
      </w:pPr>
      <w:r w:rsidRPr="002A278E">
        <w:rPr>
          <w:rFonts w:ascii="Times New Roman" w:hAnsi="Times New Roman" w:cs="Times New Roman"/>
        </w:rPr>
        <w:t>Maakonna arengus</w:t>
      </w:r>
      <w:r w:rsidR="00AE1266" w:rsidRPr="002A278E">
        <w:rPr>
          <w:rFonts w:ascii="Times New Roman" w:hAnsi="Times New Roman" w:cs="Times New Roman"/>
        </w:rPr>
        <w:t>trateegia elluviimist ja seire teostamist koordineerib vastava</w:t>
      </w:r>
      <w:r w:rsidR="0049374D" w:rsidRPr="002A278E">
        <w:rPr>
          <w:rFonts w:ascii="Times New Roman" w:hAnsi="Times New Roman" w:cs="Times New Roman"/>
        </w:rPr>
        <w:t>s</w:t>
      </w:r>
      <w:r w:rsidR="00AE1266" w:rsidRPr="002A278E">
        <w:rPr>
          <w:rFonts w:ascii="Times New Roman" w:hAnsi="Times New Roman" w:cs="Times New Roman"/>
        </w:rPr>
        <w:t xml:space="preserve"> maakonna</w:t>
      </w:r>
      <w:r w:rsidR="0049374D" w:rsidRPr="002A278E">
        <w:rPr>
          <w:rFonts w:ascii="Times New Roman" w:hAnsi="Times New Roman" w:cs="Times New Roman"/>
        </w:rPr>
        <w:t>s</w:t>
      </w:r>
      <w:r w:rsidR="00AE1266" w:rsidRPr="002A278E">
        <w:rPr>
          <w:rFonts w:ascii="Times New Roman" w:hAnsi="Times New Roman" w:cs="Times New Roman"/>
        </w:rPr>
        <w:t xml:space="preserve"> </w:t>
      </w:r>
      <w:r w:rsidR="0049374D" w:rsidRPr="002A278E">
        <w:rPr>
          <w:rFonts w:ascii="Times New Roman" w:hAnsi="Times New Roman" w:cs="Times New Roman"/>
        </w:rPr>
        <w:t xml:space="preserve">nimetatud </w:t>
      </w:r>
      <w:r w:rsidR="00AE1266" w:rsidRPr="002A278E">
        <w:rPr>
          <w:rFonts w:ascii="Times New Roman" w:hAnsi="Times New Roman" w:cs="Times New Roman"/>
        </w:rPr>
        <w:t>MARO. Arengustrateegia elluviimise korraldamis</w:t>
      </w:r>
      <w:r w:rsidR="00320C1A" w:rsidRPr="002A278E">
        <w:rPr>
          <w:rFonts w:ascii="Times New Roman" w:hAnsi="Times New Roman" w:cs="Times New Roman"/>
        </w:rPr>
        <w:t>se</w:t>
      </w:r>
      <w:r w:rsidR="00AE1266" w:rsidRPr="002A278E">
        <w:rPr>
          <w:rFonts w:ascii="Times New Roman" w:hAnsi="Times New Roman" w:cs="Times New Roman"/>
        </w:rPr>
        <w:t xml:space="preserve"> </w:t>
      </w:r>
      <w:r w:rsidR="00F42ADA" w:rsidRPr="002A278E">
        <w:rPr>
          <w:rFonts w:ascii="Times New Roman" w:hAnsi="Times New Roman" w:cs="Times New Roman"/>
        </w:rPr>
        <w:t>on otstarbekas</w:t>
      </w:r>
      <w:r w:rsidR="004B0192" w:rsidRPr="002A278E">
        <w:rPr>
          <w:rFonts w:ascii="Times New Roman" w:hAnsi="Times New Roman" w:cs="Times New Roman"/>
        </w:rPr>
        <w:t xml:space="preserve"> kaasata </w:t>
      </w:r>
      <w:r w:rsidR="00AE1266" w:rsidRPr="002A278E">
        <w:rPr>
          <w:rFonts w:ascii="Times New Roman" w:hAnsi="Times New Roman" w:cs="Times New Roman"/>
        </w:rPr>
        <w:t>maakonna omavalitsuse</w:t>
      </w:r>
      <w:r w:rsidR="00F42ADA" w:rsidRPr="002A278E">
        <w:rPr>
          <w:rFonts w:ascii="Times New Roman" w:hAnsi="Times New Roman" w:cs="Times New Roman"/>
        </w:rPr>
        <w:t>d</w:t>
      </w:r>
      <w:r w:rsidR="00AE1266" w:rsidRPr="002A278E">
        <w:rPr>
          <w:rFonts w:ascii="Times New Roman" w:hAnsi="Times New Roman" w:cs="Times New Roman"/>
        </w:rPr>
        <w:t xml:space="preserve"> ja </w:t>
      </w:r>
      <w:r w:rsidR="00F42ADA" w:rsidRPr="002A278E">
        <w:rPr>
          <w:rFonts w:ascii="Times New Roman" w:hAnsi="Times New Roman" w:cs="Times New Roman"/>
        </w:rPr>
        <w:t xml:space="preserve">teised </w:t>
      </w:r>
      <w:r w:rsidR="00AE1266" w:rsidRPr="002A278E">
        <w:rPr>
          <w:rFonts w:ascii="Times New Roman" w:hAnsi="Times New Roman" w:cs="Times New Roman"/>
        </w:rPr>
        <w:t>partneri</w:t>
      </w:r>
      <w:r w:rsidR="00F42ADA" w:rsidRPr="002A278E">
        <w:rPr>
          <w:rFonts w:ascii="Times New Roman" w:hAnsi="Times New Roman" w:cs="Times New Roman"/>
        </w:rPr>
        <w:t>d</w:t>
      </w:r>
      <w:r w:rsidR="001231E8" w:rsidRPr="002A278E">
        <w:rPr>
          <w:rFonts w:ascii="Times New Roman" w:hAnsi="Times New Roman" w:cs="Times New Roman"/>
        </w:rPr>
        <w:t xml:space="preserve"> -</w:t>
      </w:r>
      <w:r w:rsidR="00F42ADA" w:rsidRPr="002A278E">
        <w:rPr>
          <w:rFonts w:ascii="Times New Roman" w:hAnsi="Times New Roman" w:cs="Times New Roman"/>
        </w:rPr>
        <w:t xml:space="preserve"> näiteks</w:t>
      </w:r>
      <w:r w:rsidR="00AE1266" w:rsidRPr="002A278E">
        <w:rPr>
          <w:rFonts w:ascii="Times New Roman" w:hAnsi="Times New Roman" w:cs="Times New Roman"/>
        </w:rPr>
        <w:t xml:space="preserve"> </w:t>
      </w:r>
      <w:r w:rsidR="001231E8" w:rsidRPr="002A278E">
        <w:rPr>
          <w:rFonts w:ascii="Times New Roman" w:hAnsi="Times New Roman" w:cs="Times New Roman"/>
        </w:rPr>
        <w:t xml:space="preserve">varem </w:t>
      </w:r>
      <w:r w:rsidR="004B0192" w:rsidRPr="002A278E">
        <w:rPr>
          <w:rFonts w:ascii="Times New Roman" w:hAnsi="Times New Roman" w:cs="Times New Roman"/>
        </w:rPr>
        <w:t>arengustrateegia väljatöötamiseks moodustatud</w:t>
      </w:r>
      <w:r w:rsidR="00AE1266" w:rsidRPr="002A278E">
        <w:rPr>
          <w:rFonts w:ascii="Times New Roman" w:hAnsi="Times New Roman" w:cs="Times New Roman"/>
        </w:rPr>
        <w:t xml:space="preserve"> strateegia </w:t>
      </w:r>
      <w:r w:rsidR="00243BE2" w:rsidRPr="002A278E">
        <w:rPr>
          <w:rFonts w:ascii="Times New Roman" w:hAnsi="Times New Roman" w:cs="Times New Roman"/>
        </w:rPr>
        <w:t xml:space="preserve">koostamise </w:t>
      </w:r>
      <w:r w:rsidR="00AE1266" w:rsidRPr="002A278E">
        <w:rPr>
          <w:rFonts w:ascii="Times New Roman" w:hAnsi="Times New Roman" w:cs="Times New Roman"/>
          <w:i/>
        </w:rPr>
        <w:t>juhtrühm</w:t>
      </w:r>
      <w:r w:rsidR="00F42ADA" w:rsidRPr="002A278E">
        <w:rPr>
          <w:rFonts w:ascii="Times New Roman" w:hAnsi="Times New Roman" w:cs="Times New Roman"/>
          <w:i/>
        </w:rPr>
        <w:t>a</w:t>
      </w:r>
      <w:r w:rsidR="00F42ADA" w:rsidRPr="002A278E">
        <w:rPr>
          <w:rFonts w:ascii="Times New Roman" w:hAnsi="Times New Roman" w:cs="Times New Roman"/>
        </w:rPr>
        <w:t xml:space="preserve"> </w:t>
      </w:r>
      <w:r w:rsidR="00111A65" w:rsidRPr="002A278E">
        <w:rPr>
          <w:rFonts w:ascii="Times New Roman" w:hAnsi="Times New Roman" w:cs="Times New Roman"/>
        </w:rPr>
        <w:t xml:space="preserve">näol </w:t>
      </w:r>
      <w:r w:rsidR="00320C1A" w:rsidRPr="002A278E">
        <w:rPr>
          <w:rFonts w:ascii="Times New Roman" w:hAnsi="Times New Roman" w:cs="Times New Roman"/>
        </w:rPr>
        <w:t xml:space="preserve">(vt </w:t>
      </w:r>
      <w:r w:rsidR="00111A65" w:rsidRPr="002A278E">
        <w:rPr>
          <w:rFonts w:ascii="Times New Roman" w:hAnsi="Times New Roman" w:cs="Times New Roman"/>
        </w:rPr>
        <w:t xml:space="preserve">ka </w:t>
      </w:r>
      <w:r w:rsidR="001231E8" w:rsidRPr="002A278E">
        <w:rPr>
          <w:rFonts w:ascii="Times New Roman" w:hAnsi="Times New Roman" w:cs="Times New Roman"/>
        </w:rPr>
        <w:t>p 2.2)</w:t>
      </w:r>
      <w:r w:rsidR="00320C1A" w:rsidRPr="002A278E">
        <w:rPr>
          <w:rFonts w:ascii="Times New Roman" w:hAnsi="Times New Roman" w:cs="Times New Roman"/>
        </w:rPr>
        <w:t>.</w:t>
      </w:r>
    </w:p>
    <w:p w14:paraId="24DC97F5" w14:textId="3E556FC9" w:rsidR="001231E8" w:rsidRPr="002A278E" w:rsidRDefault="00CF4B8A" w:rsidP="001231E8">
      <w:pPr>
        <w:pStyle w:val="Default"/>
        <w:spacing w:before="120" w:after="120" w:line="240" w:lineRule="auto"/>
        <w:rPr>
          <w:color w:val="auto"/>
          <w:sz w:val="22"/>
          <w:szCs w:val="22"/>
        </w:rPr>
      </w:pPr>
      <w:r w:rsidRPr="002A278E">
        <w:rPr>
          <w:color w:val="auto"/>
          <w:sz w:val="22"/>
          <w:szCs w:val="22"/>
        </w:rPr>
        <w:t xml:space="preserve">MARO koostab </w:t>
      </w:r>
      <w:r w:rsidR="00F42ADA" w:rsidRPr="002A278E">
        <w:rPr>
          <w:color w:val="auto"/>
          <w:sz w:val="22"/>
          <w:szCs w:val="22"/>
        </w:rPr>
        <w:t xml:space="preserve">soovitavalt </w:t>
      </w:r>
      <w:r w:rsidRPr="002A278E">
        <w:rPr>
          <w:color w:val="auto"/>
          <w:sz w:val="22"/>
          <w:szCs w:val="22"/>
        </w:rPr>
        <w:t xml:space="preserve">üks kord aastas ülevaate </w:t>
      </w:r>
      <w:r w:rsidR="00286763" w:rsidRPr="002A278E">
        <w:rPr>
          <w:color w:val="auto"/>
          <w:sz w:val="22"/>
          <w:szCs w:val="22"/>
        </w:rPr>
        <w:t xml:space="preserve">(edaspidi </w:t>
      </w:r>
      <w:r w:rsidR="00286763" w:rsidRPr="002A278E">
        <w:rPr>
          <w:i/>
          <w:color w:val="auto"/>
          <w:sz w:val="22"/>
          <w:szCs w:val="22"/>
        </w:rPr>
        <w:t>seirearuanne</w:t>
      </w:r>
      <w:r w:rsidR="00286763" w:rsidRPr="002A278E">
        <w:rPr>
          <w:color w:val="auto"/>
          <w:sz w:val="22"/>
          <w:szCs w:val="22"/>
        </w:rPr>
        <w:t xml:space="preserve">) </w:t>
      </w:r>
      <w:r w:rsidRPr="002A278E">
        <w:rPr>
          <w:color w:val="auto"/>
          <w:sz w:val="22"/>
          <w:szCs w:val="22"/>
        </w:rPr>
        <w:t xml:space="preserve">strateegia </w:t>
      </w:r>
      <w:r w:rsidR="005106F1" w:rsidRPr="002A278E">
        <w:rPr>
          <w:color w:val="auto"/>
          <w:sz w:val="22"/>
          <w:szCs w:val="22"/>
        </w:rPr>
        <w:t xml:space="preserve">elluviimise </w:t>
      </w:r>
      <w:r w:rsidRPr="002A278E">
        <w:rPr>
          <w:color w:val="auto"/>
          <w:sz w:val="22"/>
          <w:szCs w:val="22"/>
        </w:rPr>
        <w:t>ning eesmärkide suunas liikumise kohta</w:t>
      </w:r>
      <w:r w:rsidR="00700568" w:rsidRPr="002A278E">
        <w:rPr>
          <w:color w:val="auto"/>
          <w:sz w:val="22"/>
          <w:szCs w:val="22"/>
        </w:rPr>
        <w:t>,</w:t>
      </w:r>
      <w:r w:rsidR="00615998" w:rsidRPr="002A278E">
        <w:rPr>
          <w:color w:val="auto"/>
          <w:sz w:val="22"/>
          <w:szCs w:val="22"/>
        </w:rPr>
        <w:t xml:space="preserve"> vajadusel koos ettepanekutega arengustrateegia täiendamiseks</w:t>
      </w:r>
      <w:r w:rsidR="00F42ADA" w:rsidRPr="002A278E">
        <w:rPr>
          <w:color w:val="auto"/>
          <w:sz w:val="22"/>
          <w:szCs w:val="22"/>
        </w:rPr>
        <w:t xml:space="preserve">. </w:t>
      </w:r>
      <w:r w:rsidR="001231E8" w:rsidRPr="002A278E">
        <w:rPr>
          <w:color w:val="auto"/>
          <w:sz w:val="22"/>
          <w:szCs w:val="22"/>
        </w:rPr>
        <w:t xml:space="preserve">Seirearuande peab kinnitama iga-aastaselt MARO juhtorgan, või soovi korral ka maakonna KOV üksuste volikogud juhul kui juhul kui mõnes maakonnas peetakse nii otstarbekaks. </w:t>
      </w:r>
      <w:r w:rsidR="005900DC" w:rsidRPr="002A278E">
        <w:rPr>
          <w:color w:val="auto"/>
          <w:sz w:val="22"/>
          <w:szCs w:val="22"/>
        </w:rPr>
        <w:t>Soovitav on seirearuande koostamine ajatada nii, et selle</w:t>
      </w:r>
      <w:r w:rsidR="00C27364" w:rsidRPr="002A278E">
        <w:rPr>
          <w:color w:val="auto"/>
          <w:sz w:val="22"/>
          <w:szCs w:val="22"/>
        </w:rPr>
        <w:t xml:space="preserve"> põhjal jõuaks teha</w:t>
      </w:r>
      <w:r w:rsidR="005900DC" w:rsidRPr="002A278E">
        <w:rPr>
          <w:color w:val="auto"/>
          <w:sz w:val="22"/>
          <w:szCs w:val="22"/>
        </w:rPr>
        <w:t xml:space="preserve"> </w:t>
      </w:r>
      <w:r w:rsidR="00C27364" w:rsidRPr="002A278E">
        <w:rPr>
          <w:color w:val="auto"/>
          <w:sz w:val="22"/>
          <w:szCs w:val="22"/>
        </w:rPr>
        <w:t xml:space="preserve">vajadusel ettepanekuid maakonna </w:t>
      </w:r>
      <w:r w:rsidR="005900DC" w:rsidRPr="002A278E">
        <w:rPr>
          <w:color w:val="auto"/>
          <w:sz w:val="22"/>
          <w:szCs w:val="22"/>
        </w:rPr>
        <w:t xml:space="preserve">arengustrateegia tegevuskava </w:t>
      </w:r>
      <w:r w:rsidR="00C27364" w:rsidRPr="002A278E">
        <w:rPr>
          <w:color w:val="auto"/>
          <w:sz w:val="22"/>
          <w:szCs w:val="22"/>
        </w:rPr>
        <w:t xml:space="preserve">uuendamisele või mõnel puhul ka riigi eelarvestrateegia koostamisele. </w:t>
      </w:r>
    </w:p>
    <w:p w14:paraId="036770C5" w14:textId="7BF827C2" w:rsidR="001231E8" w:rsidRPr="002A278E" w:rsidRDefault="001231E8" w:rsidP="001231E8">
      <w:pPr>
        <w:pStyle w:val="Default"/>
        <w:spacing w:before="120" w:after="120" w:line="240" w:lineRule="auto"/>
        <w:rPr>
          <w:color w:val="auto"/>
          <w:sz w:val="22"/>
          <w:szCs w:val="22"/>
        </w:rPr>
      </w:pPr>
      <w:r w:rsidRPr="002A278E">
        <w:rPr>
          <w:color w:val="auto"/>
          <w:sz w:val="22"/>
          <w:szCs w:val="22"/>
        </w:rPr>
        <w:t>Strateegia kestuse lõppedes korraldab MARO strateegia täitmise lõpparuande koostamise hiljemalt kuue kuu jooksul strateegia elluviimise lõppemisest arvates. Soovitav on teha seda siiski varem, et jõuaks anda sisendit järgmise maakonna arengustrateegia ettevalmistamisele.</w:t>
      </w:r>
    </w:p>
    <w:p w14:paraId="655641FA" w14:textId="08CE9636" w:rsidR="001231E8" w:rsidRPr="002A278E" w:rsidRDefault="001231E8" w:rsidP="001231E8">
      <w:pPr>
        <w:pStyle w:val="Default"/>
        <w:spacing w:before="120" w:after="120" w:line="240" w:lineRule="auto"/>
        <w:rPr>
          <w:color w:val="auto"/>
          <w:sz w:val="22"/>
          <w:szCs w:val="22"/>
        </w:rPr>
      </w:pPr>
      <w:r w:rsidRPr="002A278E">
        <w:rPr>
          <w:color w:val="auto"/>
          <w:sz w:val="22"/>
          <w:szCs w:val="22"/>
        </w:rPr>
        <w:t xml:space="preserve">Strateegia elluviimise seirearuanded peab avaldama MARO veebilehel.  </w:t>
      </w:r>
    </w:p>
    <w:p w14:paraId="7715D59B" w14:textId="675B7534" w:rsidR="00F42ADA" w:rsidRPr="002A278E" w:rsidRDefault="00F42ADA" w:rsidP="001231E8">
      <w:pPr>
        <w:pStyle w:val="Default"/>
        <w:spacing w:before="120" w:after="120" w:line="240" w:lineRule="auto"/>
        <w:rPr>
          <w:color w:val="auto"/>
          <w:sz w:val="22"/>
          <w:szCs w:val="22"/>
        </w:rPr>
      </w:pPr>
      <w:r w:rsidRPr="002A278E">
        <w:rPr>
          <w:color w:val="auto"/>
          <w:sz w:val="22"/>
          <w:szCs w:val="22"/>
        </w:rPr>
        <w:t xml:space="preserve">Strateegia elluviimise seirearuanne põhineb eelkõige strateegia </w:t>
      </w:r>
      <w:r w:rsidRPr="002A278E">
        <w:rPr>
          <w:i/>
          <w:color w:val="auto"/>
          <w:sz w:val="22"/>
          <w:szCs w:val="22"/>
        </w:rPr>
        <w:t>seiremõõdikute</w:t>
      </w:r>
      <w:r w:rsidRPr="002A278E">
        <w:rPr>
          <w:color w:val="auto"/>
          <w:sz w:val="22"/>
          <w:szCs w:val="22"/>
        </w:rPr>
        <w:t xml:space="preserve"> kaudu strateegia eesmärkide saavutamise ning tegevuskavas sisalduvate tegevuste elluviimise kulgemise ja </w:t>
      </w:r>
      <w:r w:rsidRPr="002A278E">
        <w:rPr>
          <w:color w:val="auto"/>
          <w:sz w:val="22"/>
          <w:szCs w:val="22"/>
        </w:rPr>
        <w:lastRenderedPageBreak/>
        <w:t xml:space="preserve">tulemuslikkuse jälgimisel. Strateegia </w:t>
      </w:r>
      <w:r w:rsidR="005106F1" w:rsidRPr="002A278E">
        <w:rPr>
          <w:color w:val="auto"/>
          <w:sz w:val="22"/>
          <w:szCs w:val="22"/>
        </w:rPr>
        <w:t xml:space="preserve">elluviimise </w:t>
      </w:r>
      <w:r w:rsidRPr="002A278E">
        <w:rPr>
          <w:color w:val="auto"/>
          <w:sz w:val="22"/>
          <w:szCs w:val="22"/>
        </w:rPr>
        <w:t>seirearuande koostamist</w:t>
      </w:r>
      <w:r w:rsidR="005900DC" w:rsidRPr="002A278E">
        <w:rPr>
          <w:color w:val="auto"/>
          <w:sz w:val="22"/>
          <w:szCs w:val="22"/>
        </w:rPr>
        <w:t xml:space="preserve"> algatab ja</w:t>
      </w:r>
      <w:r w:rsidRPr="002A278E">
        <w:rPr>
          <w:color w:val="auto"/>
          <w:sz w:val="22"/>
          <w:szCs w:val="22"/>
        </w:rPr>
        <w:t xml:space="preserve"> koordineerib MARO, kaasates strateegia koostamise ja elluviimise juhtrühma</w:t>
      </w:r>
      <w:r w:rsidR="005106F1" w:rsidRPr="002A278E">
        <w:rPr>
          <w:color w:val="auto"/>
          <w:sz w:val="22"/>
          <w:szCs w:val="22"/>
        </w:rPr>
        <w:t>, mille</w:t>
      </w:r>
      <w:r w:rsidRPr="002A278E">
        <w:rPr>
          <w:color w:val="auto"/>
          <w:sz w:val="22"/>
          <w:szCs w:val="22"/>
        </w:rPr>
        <w:t xml:space="preserve"> </w:t>
      </w:r>
      <w:r w:rsidR="005106F1" w:rsidRPr="002A278E">
        <w:rPr>
          <w:color w:val="auto"/>
          <w:sz w:val="22"/>
          <w:szCs w:val="22"/>
        </w:rPr>
        <w:t xml:space="preserve">ülesandeks on </w:t>
      </w:r>
      <w:r w:rsidRPr="002A278E">
        <w:rPr>
          <w:color w:val="auto"/>
          <w:sz w:val="22"/>
          <w:szCs w:val="22"/>
        </w:rPr>
        <w:t xml:space="preserve">aidata koondada vajalikku infot strateegia elluviimise seirearuannete koostamiseks, osaleda seireprotsessi sisulistes aruteludes ja teha strateegia tegevuskava uuendamise käigus seire tulemuste põhjal ettepanekuid tegevuskava uuendamiseks. </w:t>
      </w:r>
      <w:r w:rsidR="005106F1" w:rsidRPr="002A278E">
        <w:rPr>
          <w:color w:val="auto"/>
          <w:sz w:val="22"/>
          <w:szCs w:val="22"/>
        </w:rPr>
        <w:t xml:space="preserve">Strateegia eesmärkide suunas liikumise ning </w:t>
      </w:r>
      <w:r w:rsidRPr="002A278E">
        <w:rPr>
          <w:color w:val="auto"/>
          <w:sz w:val="22"/>
          <w:szCs w:val="22"/>
        </w:rPr>
        <w:t xml:space="preserve">meetmete </w:t>
      </w:r>
      <w:r w:rsidR="005106F1" w:rsidRPr="002A278E">
        <w:rPr>
          <w:color w:val="auto"/>
          <w:sz w:val="22"/>
          <w:szCs w:val="22"/>
        </w:rPr>
        <w:t xml:space="preserve">ja tegevuste </w:t>
      </w:r>
      <w:r w:rsidRPr="002A278E">
        <w:rPr>
          <w:color w:val="auto"/>
          <w:sz w:val="22"/>
          <w:szCs w:val="22"/>
        </w:rPr>
        <w:t xml:space="preserve">tulemuste hindamiseks vajaliku info ja andmete kättesaadavuse </w:t>
      </w:r>
      <w:r w:rsidR="00D3180D" w:rsidRPr="002A278E">
        <w:rPr>
          <w:color w:val="auto"/>
          <w:sz w:val="22"/>
          <w:szCs w:val="22"/>
        </w:rPr>
        <w:t xml:space="preserve">peavad tagama </w:t>
      </w:r>
      <w:proofErr w:type="spellStart"/>
      <w:r w:rsidRPr="002A278E">
        <w:rPr>
          <w:color w:val="auto"/>
          <w:sz w:val="22"/>
          <w:szCs w:val="22"/>
        </w:rPr>
        <w:t>MARO-le</w:t>
      </w:r>
      <w:proofErr w:type="spellEnd"/>
      <w:r w:rsidRPr="002A278E">
        <w:rPr>
          <w:color w:val="auto"/>
          <w:sz w:val="22"/>
          <w:szCs w:val="22"/>
        </w:rPr>
        <w:t xml:space="preserve"> kõik strateegia tegevuste elluviimise eest vastutajad.</w:t>
      </w:r>
    </w:p>
    <w:p w14:paraId="36465CAB" w14:textId="2B7C8D97" w:rsidR="00AE1266" w:rsidRPr="002A278E" w:rsidRDefault="00AE1266" w:rsidP="00AE1266">
      <w:pPr>
        <w:spacing w:after="120" w:line="252" w:lineRule="auto"/>
        <w:jc w:val="both"/>
        <w:rPr>
          <w:rFonts w:ascii="Times New Roman" w:hAnsi="Times New Roman" w:cs="Times New Roman"/>
        </w:rPr>
      </w:pPr>
      <w:r w:rsidRPr="002A278E">
        <w:rPr>
          <w:rFonts w:ascii="Times New Roman" w:hAnsi="Times New Roman" w:cs="Times New Roman"/>
        </w:rPr>
        <w:t xml:space="preserve">Seiremõõdikud strateegia elluviimise seireks tuleb seada vähemalt strateegia alaeesmärkide lõikes. </w:t>
      </w:r>
      <w:r w:rsidR="00117066" w:rsidRPr="002A278E">
        <w:rPr>
          <w:rFonts w:ascii="Times New Roman" w:hAnsi="Times New Roman" w:cs="Times New Roman"/>
        </w:rPr>
        <w:t xml:space="preserve">Seiremõõdikute seadmine strateegia tegevussuundade ja tegevuste tasandil on soovitatav. </w:t>
      </w:r>
      <w:r w:rsidR="00B954F2" w:rsidRPr="002A278E">
        <w:rPr>
          <w:rFonts w:ascii="Times New Roman" w:hAnsi="Times New Roman" w:cs="Times New Roman"/>
        </w:rPr>
        <w:t>M</w:t>
      </w:r>
      <w:r w:rsidRPr="002A278E">
        <w:rPr>
          <w:rFonts w:ascii="Times New Roman" w:hAnsi="Times New Roman" w:cs="Times New Roman"/>
        </w:rPr>
        <w:t xml:space="preserve">aakonna arengustrateegia seiremõõdikud </w:t>
      </w:r>
      <w:r w:rsidR="00B954F2" w:rsidRPr="002A278E">
        <w:rPr>
          <w:rFonts w:ascii="Times New Roman" w:hAnsi="Times New Roman" w:cs="Times New Roman"/>
        </w:rPr>
        <w:t xml:space="preserve">tuleks püüda seostada </w:t>
      </w:r>
      <w:r w:rsidRPr="002A278E">
        <w:rPr>
          <w:rFonts w:ascii="Times New Roman" w:hAnsi="Times New Roman" w:cs="Times New Roman"/>
        </w:rPr>
        <w:t xml:space="preserve">ühtlasi ERAS </w:t>
      </w:r>
      <w:r w:rsidR="00B954F2" w:rsidRPr="002A278E">
        <w:rPr>
          <w:rFonts w:ascii="Times New Roman" w:hAnsi="Times New Roman" w:cs="Times New Roman"/>
        </w:rPr>
        <w:t xml:space="preserve">2020 </w:t>
      </w:r>
      <w:r w:rsidRPr="002A278E">
        <w:rPr>
          <w:rFonts w:ascii="Times New Roman" w:hAnsi="Times New Roman" w:cs="Times New Roman"/>
        </w:rPr>
        <w:t>eesmärkide seiremõõdikutega</w:t>
      </w:r>
      <w:r w:rsidRPr="002A278E">
        <w:rPr>
          <w:rStyle w:val="FootnoteReference"/>
          <w:rFonts w:ascii="Times New Roman" w:hAnsi="Times New Roman" w:cs="Times New Roman"/>
        </w:rPr>
        <w:footnoteReference w:id="4"/>
      </w:r>
      <w:r w:rsidR="005106F1" w:rsidRPr="002A278E">
        <w:rPr>
          <w:rFonts w:ascii="Times New Roman" w:hAnsi="Times New Roman" w:cs="Times New Roman"/>
        </w:rPr>
        <w:t xml:space="preserve"> </w:t>
      </w:r>
      <w:r w:rsidR="00B954F2" w:rsidRPr="002A278E">
        <w:rPr>
          <w:rFonts w:ascii="Times New Roman" w:hAnsi="Times New Roman" w:cs="Times New Roman"/>
        </w:rPr>
        <w:t xml:space="preserve">ning </w:t>
      </w:r>
      <w:r w:rsidR="00C35C0F" w:rsidRPr="002A278E">
        <w:rPr>
          <w:rFonts w:ascii="Times New Roman" w:hAnsi="Times New Roman" w:cs="Times New Roman"/>
        </w:rPr>
        <w:t xml:space="preserve">soovitavalt </w:t>
      </w:r>
      <w:r w:rsidR="00B954F2" w:rsidRPr="002A278E">
        <w:rPr>
          <w:rFonts w:ascii="Times New Roman" w:hAnsi="Times New Roman" w:cs="Times New Roman"/>
        </w:rPr>
        <w:t>ka muude</w:t>
      </w:r>
      <w:r w:rsidR="005106F1" w:rsidRPr="002A278E">
        <w:rPr>
          <w:rFonts w:ascii="Times New Roman" w:hAnsi="Times New Roman" w:cs="Times New Roman"/>
        </w:rPr>
        <w:t xml:space="preserve"> riigi valdkondlike arengukavade seiremõõdikutega</w:t>
      </w:r>
      <w:r w:rsidRPr="002A278E">
        <w:rPr>
          <w:rFonts w:ascii="Times New Roman" w:hAnsi="Times New Roman" w:cs="Times New Roman"/>
        </w:rPr>
        <w:t xml:space="preserve">, viisil, et oleks jälgitav mõju, mida maakonnastrateegia kaudu üleriigilise </w:t>
      </w:r>
      <w:r w:rsidR="00B954F2" w:rsidRPr="002A278E">
        <w:rPr>
          <w:rFonts w:ascii="Times New Roman" w:hAnsi="Times New Roman" w:cs="Times New Roman"/>
        </w:rPr>
        <w:t xml:space="preserve">regionaalpoliitika </w:t>
      </w:r>
      <w:r w:rsidR="005106F1" w:rsidRPr="002A278E">
        <w:rPr>
          <w:rFonts w:ascii="Times New Roman" w:hAnsi="Times New Roman" w:cs="Times New Roman"/>
        </w:rPr>
        <w:t xml:space="preserve">ja valdkonnapoliitikate </w:t>
      </w:r>
      <w:r w:rsidRPr="002A278E">
        <w:rPr>
          <w:rFonts w:ascii="Times New Roman" w:hAnsi="Times New Roman" w:cs="Times New Roman"/>
        </w:rPr>
        <w:t xml:space="preserve">eesmärkidesse soovitakse anda. Täpsemalt vt. seiremõõdikute seostamise </w:t>
      </w:r>
      <w:r w:rsidR="00B954F2" w:rsidRPr="002A278E">
        <w:rPr>
          <w:rFonts w:ascii="Times New Roman" w:hAnsi="Times New Roman" w:cs="Times New Roman"/>
        </w:rPr>
        <w:t xml:space="preserve">kohta </w:t>
      </w:r>
      <w:r w:rsidRPr="002A278E">
        <w:rPr>
          <w:rFonts w:ascii="Times New Roman" w:hAnsi="Times New Roman" w:cs="Times New Roman"/>
        </w:rPr>
        <w:t xml:space="preserve">abimaterjali </w:t>
      </w:r>
      <w:r w:rsidR="005106F1" w:rsidRPr="002A278E">
        <w:rPr>
          <w:rFonts w:ascii="Times New Roman" w:hAnsi="Times New Roman" w:cs="Times New Roman"/>
          <w:i/>
        </w:rPr>
        <w:t>L</w:t>
      </w:r>
      <w:r w:rsidRPr="002A278E">
        <w:rPr>
          <w:rFonts w:ascii="Times New Roman" w:hAnsi="Times New Roman" w:cs="Times New Roman"/>
          <w:i/>
        </w:rPr>
        <w:t xml:space="preserve">isas </w:t>
      </w:r>
      <w:r w:rsidR="005106F1" w:rsidRPr="002A278E">
        <w:rPr>
          <w:rFonts w:ascii="Times New Roman" w:hAnsi="Times New Roman" w:cs="Times New Roman"/>
          <w:i/>
        </w:rPr>
        <w:t>2</w:t>
      </w:r>
      <w:r w:rsidR="005106F1" w:rsidRPr="002A278E">
        <w:rPr>
          <w:rFonts w:ascii="Times New Roman" w:hAnsi="Times New Roman" w:cs="Times New Roman"/>
        </w:rPr>
        <w:t xml:space="preserve"> </w:t>
      </w:r>
      <w:r w:rsidR="00B954F2" w:rsidRPr="002A278E">
        <w:rPr>
          <w:rFonts w:ascii="Times New Roman" w:hAnsi="Times New Roman" w:cs="Times New Roman"/>
          <w:i/>
        </w:rPr>
        <w:t>(</w:t>
      </w:r>
      <w:r w:rsidRPr="002A278E">
        <w:rPr>
          <w:rFonts w:ascii="Times New Roman" w:hAnsi="Times New Roman" w:cs="Times New Roman"/>
          <w:i/>
        </w:rPr>
        <w:t>„Eesti regionaalarengu strateegiaga 2014-20</w:t>
      </w:r>
      <w:r w:rsidR="00B954F2" w:rsidRPr="002A278E">
        <w:rPr>
          <w:rFonts w:ascii="Times New Roman" w:hAnsi="Times New Roman" w:cs="Times New Roman"/>
          <w:i/>
        </w:rPr>
        <w:t xml:space="preserve"> ja valdkonna arengukavade sisend</w:t>
      </w:r>
      <w:r w:rsidRPr="002A278E">
        <w:rPr>
          <w:rFonts w:ascii="Times New Roman" w:hAnsi="Times New Roman" w:cs="Times New Roman"/>
          <w:i/>
        </w:rPr>
        <w:t>“</w:t>
      </w:r>
      <w:r w:rsidR="00B954F2" w:rsidRPr="002A278E">
        <w:rPr>
          <w:rFonts w:ascii="Times New Roman" w:hAnsi="Times New Roman" w:cs="Times New Roman"/>
          <w:i/>
        </w:rPr>
        <w:t>)</w:t>
      </w:r>
      <w:r w:rsidRPr="002A278E">
        <w:rPr>
          <w:rFonts w:ascii="Times New Roman" w:hAnsi="Times New Roman" w:cs="Times New Roman"/>
          <w:i/>
        </w:rPr>
        <w:t>.</w:t>
      </w:r>
    </w:p>
    <w:p w14:paraId="445DEE21" w14:textId="5106DF38" w:rsidR="00AE1266" w:rsidRPr="002A278E" w:rsidRDefault="00AE1266" w:rsidP="00C27364">
      <w:pPr>
        <w:spacing w:line="252" w:lineRule="auto"/>
        <w:jc w:val="both"/>
        <w:rPr>
          <w:rFonts w:ascii="Times New Roman" w:hAnsi="Times New Roman" w:cs="Times New Roman"/>
        </w:rPr>
      </w:pPr>
      <w:r w:rsidRPr="002A278E">
        <w:rPr>
          <w:rFonts w:ascii="Times New Roman" w:hAnsi="Times New Roman" w:cs="Times New Roman"/>
        </w:rPr>
        <w:t xml:space="preserve">Seiremõõdikud võivad olla nii numbrilised </w:t>
      </w:r>
      <w:r w:rsidR="006119E1" w:rsidRPr="002A278E">
        <w:rPr>
          <w:rFonts w:ascii="Times New Roman" w:hAnsi="Times New Roman" w:cs="Times New Roman"/>
        </w:rPr>
        <w:t xml:space="preserve">(eelistatavalt) </w:t>
      </w:r>
      <w:r w:rsidRPr="002A278E">
        <w:rPr>
          <w:rFonts w:ascii="Times New Roman" w:hAnsi="Times New Roman" w:cs="Times New Roman"/>
        </w:rPr>
        <w:t>kui ka hinnangulised</w:t>
      </w:r>
      <w:r w:rsidR="00981721" w:rsidRPr="002A278E">
        <w:rPr>
          <w:rFonts w:ascii="Times New Roman" w:hAnsi="Times New Roman" w:cs="Times New Roman"/>
        </w:rPr>
        <w:t>/kirjeldavad</w:t>
      </w:r>
      <w:r w:rsidRPr="002A278E">
        <w:rPr>
          <w:rFonts w:ascii="Times New Roman" w:hAnsi="Times New Roman" w:cs="Times New Roman"/>
        </w:rPr>
        <w:t>. Määratleda tuleb nii seiremõõdiku alg</w:t>
      </w:r>
      <w:r w:rsidR="00F42ADA" w:rsidRPr="002A278E">
        <w:rPr>
          <w:rFonts w:ascii="Times New Roman" w:hAnsi="Times New Roman" w:cs="Times New Roman"/>
        </w:rPr>
        <w:t>-/</w:t>
      </w:r>
      <w:r w:rsidRPr="002A278E">
        <w:rPr>
          <w:rFonts w:ascii="Times New Roman" w:hAnsi="Times New Roman" w:cs="Times New Roman"/>
        </w:rPr>
        <w:t xml:space="preserve">baastase kui </w:t>
      </w:r>
      <w:r w:rsidR="001A7BBA" w:rsidRPr="002A278E">
        <w:rPr>
          <w:rFonts w:ascii="Times New Roman" w:hAnsi="Times New Roman" w:cs="Times New Roman"/>
        </w:rPr>
        <w:t xml:space="preserve">ka </w:t>
      </w:r>
      <w:r w:rsidRPr="002A278E">
        <w:rPr>
          <w:rFonts w:ascii="Times New Roman" w:hAnsi="Times New Roman" w:cs="Times New Roman"/>
        </w:rPr>
        <w:t>soovitav sihttase strateegia elluviimise perioodi lõpuks. Seiremõõdikute vahetaseme(te) seadmine on vabatahtlik.</w:t>
      </w:r>
    </w:p>
    <w:p w14:paraId="0EA12278" w14:textId="62BFC6B2" w:rsidR="006119E1" w:rsidRPr="002A278E" w:rsidRDefault="003760DA" w:rsidP="00AE1266">
      <w:pPr>
        <w:spacing w:after="120" w:line="252" w:lineRule="auto"/>
        <w:jc w:val="both"/>
        <w:rPr>
          <w:rFonts w:ascii="Times New Roman" w:hAnsi="Times New Roman" w:cs="Times New Roman"/>
        </w:rPr>
      </w:pPr>
      <w:r w:rsidRPr="002A278E">
        <w:rPr>
          <w:rFonts w:ascii="Times New Roman" w:hAnsi="Times New Roman" w:cs="Times New Roman"/>
          <w:noProof/>
          <w:lang w:eastAsia="et-EE"/>
        </w:rPr>
        <mc:AlternateContent>
          <mc:Choice Requires="wps">
            <w:drawing>
              <wp:anchor distT="91440" distB="91440" distL="114300" distR="114300" simplePos="0" relativeHeight="251661312" behindDoc="0" locked="0" layoutInCell="1" allowOverlap="1" wp14:anchorId="54BEB9C1" wp14:editId="7A8C47A7">
                <wp:simplePos x="0" y="0"/>
                <wp:positionH relativeFrom="margin">
                  <wp:align>right</wp:align>
                </wp:positionH>
                <wp:positionV relativeFrom="paragraph">
                  <wp:posOffset>922655</wp:posOffset>
                </wp:positionV>
                <wp:extent cx="5791200" cy="210502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105025"/>
                        </a:xfrm>
                        <a:prstGeom prst="rect">
                          <a:avLst/>
                        </a:prstGeom>
                        <a:noFill/>
                        <a:ln w="9525">
                          <a:noFill/>
                          <a:miter lim="800000"/>
                          <a:headEnd/>
                          <a:tailEnd/>
                        </a:ln>
                      </wps:spPr>
                      <wps:txbx>
                        <w:txbxContent>
                          <w:p w14:paraId="6AA2C94C" w14:textId="29775C9F" w:rsidR="00591797" w:rsidRPr="00A66E0E" w:rsidRDefault="00591797" w:rsidP="003760DA">
                            <w:pPr>
                              <w:pBdr>
                                <w:top w:val="single" w:sz="24" w:space="6" w:color="5B9BD5" w:themeColor="accent1"/>
                                <w:bottom w:val="single" w:sz="24" w:space="8" w:color="5B9BD5" w:themeColor="accent1"/>
                              </w:pBdr>
                              <w:spacing w:after="0"/>
                              <w:jc w:val="both"/>
                              <w:rPr>
                                <w:b/>
                                <w:i/>
                                <w:iCs/>
                                <w:color w:val="002060"/>
                                <w:sz w:val="20"/>
                                <w:szCs w:val="20"/>
                              </w:rPr>
                            </w:pPr>
                            <w:r w:rsidRPr="00A66E0E">
                              <w:rPr>
                                <w:b/>
                                <w:i/>
                                <w:iCs/>
                                <w:color w:val="002060"/>
                                <w:sz w:val="20"/>
                                <w:szCs w:val="20"/>
                              </w:rPr>
                              <w:t xml:space="preserve">Seiremõõdikute võimalikud tüübid: </w:t>
                            </w:r>
                          </w:p>
                          <w:p w14:paraId="02114E11" w14:textId="7387ED28" w:rsidR="00591797" w:rsidRPr="00A66E0E" w:rsidRDefault="00591797" w:rsidP="003760DA">
                            <w:pPr>
                              <w:pBdr>
                                <w:top w:val="single" w:sz="24" w:space="6" w:color="5B9BD5" w:themeColor="accent1"/>
                                <w:bottom w:val="single" w:sz="24" w:space="8" w:color="5B9BD5" w:themeColor="accent1"/>
                              </w:pBdr>
                              <w:spacing w:after="0"/>
                              <w:jc w:val="both"/>
                              <w:rPr>
                                <w:i/>
                                <w:iCs/>
                                <w:color w:val="002060"/>
                                <w:sz w:val="20"/>
                                <w:szCs w:val="20"/>
                              </w:rPr>
                            </w:pPr>
                            <w:r w:rsidRPr="00A66E0E">
                              <w:rPr>
                                <w:i/>
                                <w:iCs/>
                                <w:color w:val="002060"/>
                                <w:sz w:val="20"/>
                                <w:szCs w:val="20"/>
                                <w:u w:val="single"/>
                              </w:rPr>
                              <w:t>Tegevus</w:t>
                            </w:r>
                            <w:r w:rsidRPr="00A66E0E">
                              <w:rPr>
                                <w:i/>
                                <w:iCs/>
                                <w:color w:val="002060"/>
                                <w:sz w:val="20"/>
                                <w:szCs w:val="20"/>
                              </w:rPr>
                              <w:t>: piirkondliku investorteeninduse korraldamine uute välisinvesteeringute toomiseks maakonda</w:t>
                            </w:r>
                          </w:p>
                          <w:p w14:paraId="40A202D4" w14:textId="77777777" w:rsidR="00591797" w:rsidRPr="00A66E0E" w:rsidRDefault="00591797" w:rsidP="003760DA">
                            <w:pPr>
                              <w:pBdr>
                                <w:top w:val="single" w:sz="24" w:space="6" w:color="5B9BD5" w:themeColor="accent1"/>
                                <w:bottom w:val="single" w:sz="24" w:space="8" w:color="5B9BD5" w:themeColor="accent1"/>
                              </w:pBdr>
                              <w:spacing w:after="0"/>
                              <w:rPr>
                                <w:i/>
                                <w:iCs/>
                                <w:color w:val="002060"/>
                                <w:sz w:val="20"/>
                                <w:szCs w:val="20"/>
                              </w:rPr>
                            </w:pPr>
                          </w:p>
                          <w:p w14:paraId="4C96863F" w14:textId="0D9C1211" w:rsidR="00591797" w:rsidRPr="00A66E0E" w:rsidRDefault="00591797" w:rsidP="003760DA">
                            <w:pPr>
                              <w:pBdr>
                                <w:top w:val="single" w:sz="24" w:space="6" w:color="5B9BD5" w:themeColor="accent1"/>
                                <w:bottom w:val="single" w:sz="24" w:space="8" w:color="5B9BD5" w:themeColor="accent1"/>
                              </w:pBdr>
                              <w:spacing w:after="0"/>
                              <w:jc w:val="both"/>
                              <w:rPr>
                                <w:iCs/>
                                <w:color w:val="002060"/>
                                <w:sz w:val="20"/>
                                <w:szCs w:val="20"/>
                              </w:rPr>
                            </w:pPr>
                            <w:r w:rsidRPr="00A66E0E">
                              <w:rPr>
                                <w:iCs/>
                                <w:color w:val="002060"/>
                                <w:sz w:val="20"/>
                                <w:szCs w:val="20"/>
                                <w:u w:val="single"/>
                              </w:rPr>
                              <w:t>Mõjumõõdik</w:t>
                            </w:r>
                            <w:r w:rsidRPr="00A66E0E">
                              <w:rPr>
                                <w:iCs/>
                                <w:color w:val="002060"/>
                                <w:sz w:val="20"/>
                                <w:szCs w:val="20"/>
                              </w:rPr>
                              <w:t xml:space="preserve"> – maakonna sisemajanduse kogutoodang elaniku kohta on suurenenud 70%-</w:t>
                            </w:r>
                            <w:proofErr w:type="spellStart"/>
                            <w:r w:rsidRPr="00A66E0E">
                              <w:rPr>
                                <w:iCs/>
                                <w:color w:val="002060"/>
                                <w:sz w:val="20"/>
                                <w:szCs w:val="20"/>
                              </w:rPr>
                              <w:t>ni</w:t>
                            </w:r>
                            <w:proofErr w:type="spellEnd"/>
                            <w:r w:rsidRPr="00A66E0E">
                              <w:rPr>
                                <w:iCs/>
                                <w:color w:val="002060"/>
                                <w:sz w:val="20"/>
                                <w:szCs w:val="20"/>
                              </w:rPr>
                              <w:t xml:space="preserve"> Eesti keskmisest (väljendab tegevuse mõju laiemalt)</w:t>
                            </w:r>
                          </w:p>
                          <w:p w14:paraId="5BC5FE7C" w14:textId="77777777" w:rsidR="00591797" w:rsidRPr="00A66E0E" w:rsidRDefault="00591797" w:rsidP="003760DA">
                            <w:pPr>
                              <w:pBdr>
                                <w:top w:val="single" w:sz="24" w:space="6" w:color="5B9BD5" w:themeColor="accent1"/>
                                <w:bottom w:val="single" w:sz="24" w:space="8" w:color="5B9BD5" w:themeColor="accent1"/>
                              </w:pBdr>
                              <w:spacing w:after="0"/>
                              <w:jc w:val="both"/>
                              <w:rPr>
                                <w:iCs/>
                                <w:color w:val="002060"/>
                                <w:sz w:val="20"/>
                                <w:szCs w:val="20"/>
                                <w:u w:val="single"/>
                              </w:rPr>
                            </w:pPr>
                          </w:p>
                          <w:p w14:paraId="6EE28B1D" w14:textId="2FE7B291" w:rsidR="00591797" w:rsidRPr="00A66E0E" w:rsidRDefault="00591797" w:rsidP="003760DA">
                            <w:pPr>
                              <w:pBdr>
                                <w:top w:val="single" w:sz="24" w:space="6" w:color="5B9BD5" w:themeColor="accent1"/>
                                <w:bottom w:val="single" w:sz="24" w:space="8" w:color="5B9BD5" w:themeColor="accent1"/>
                              </w:pBdr>
                              <w:spacing w:after="0"/>
                              <w:jc w:val="both"/>
                              <w:rPr>
                                <w:iCs/>
                                <w:color w:val="002060"/>
                                <w:sz w:val="20"/>
                                <w:szCs w:val="20"/>
                              </w:rPr>
                            </w:pPr>
                            <w:r w:rsidRPr="00A66E0E">
                              <w:rPr>
                                <w:iCs/>
                                <w:color w:val="002060"/>
                                <w:sz w:val="20"/>
                                <w:szCs w:val="20"/>
                                <w:u w:val="single"/>
                              </w:rPr>
                              <w:t>Tulemusmõõdik</w:t>
                            </w:r>
                            <w:r w:rsidRPr="00A66E0E">
                              <w:rPr>
                                <w:iCs/>
                                <w:color w:val="002060"/>
                                <w:sz w:val="20"/>
                                <w:szCs w:val="20"/>
                              </w:rPr>
                              <w:t xml:space="preserve"> – investorteeninduse tulemusel on maakonnas loodud vähemalt x uut välisosalusega ettevõtet ja y uut töökohta (väljendab tegevuse oodatavaid tulemusi)</w:t>
                            </w:r>
                          </w:p>
                          <w:p w14:paraId="55C0B76F" w14:textId="77777777" w:rsidR="00591797" w:rsidRPr="00A66E0E" w:rsidRDefault="00591797" w:rsidP="003760DA">
                            <w:pPr>
                              <w:pBdr>
                                <w:top w:val="single" w:sz="24" w:space="6" w:color="5B9BD5" w:themeColor="accent1"/>
                                <w:bottom w:val="single" w:sz="24" w:space="8" w:color="5B9BD5" w:themeColor="accent1"/>
                              </w:pBdr>
                              <w:spacing w:after="0"/>
                              <w:jc w:val="both"/>
                              <w:rPr>
                                <w:iCs/>
                                <w:color w:val="002060"/>
                                <w:sz w:val="20"/>
                                <w:szCs w:val="20"/>
                                <w:u w:val="single"/>
                              </w:rPr>
                            </w:pPr>
                          </w:p>
                          <w:p w14:paraId="1A1439AB" w14:textId="66BA214A" w:rsidR="00591797" w:rsidRPr="00A66E0E" w:rsidRDefault="00591797" w:rsidP="003760DA">
                            <w:pPr>
                              <w:pBdr>
                                <w:top w:val="single" w:sz="24" w:space="6" w:color="5B9BD5" w:themeColor="accent1"/>
                                <w:bottom w:val="single" w:sz="24" w:space="8" w:color="5B9BD5" w:themeColor="accent1"/>
                              </w:pBdr>
                              <w:spacing w:after="0"/>
                              <w:jc w:val="both"/>
                              <w:rPr>
                                <w:iCs/>
                                <w:color w:val="002060"/>
                                <w:sz w:val="20"/>
                                <w:szCs w:val="20"/>
                              </w:rPr>
                            </w:pPr>
                            <w:r w:rsidRPr="00A66E0E">
                              <w:rPr>
                                <w:iCs/>
                                <w:color w:val="002060"/>
                                <w:sz w:val="20"/>
                                <w:szCs w:val="20"/>
                                <w:u w:val="single"/>
                              </w:rPr>
                              <w:t>Väljundmõõdik</w:t>
                            </w:r>
                            <w:r w:rsidRPr="00A66E0E">
                              <w:rPr>
                                <w:iCs/>
                                <w:color w:val="002060"/>
                                <w:sz w:val="20"/>
                                <w:szCs w:val="20"/>
                              </w:rPr>
                              <w:t xml:space="preserve"> – välisturgudele suunatud piirkondlik investorteenindus toimib ja ametis on x täistöökohaga investorteenindajat (väljendab tegevusega loodavat vahetut väljundit)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EB9C1" id="_x0000_t202" coordsize="21600,21600" o:spt="202" path="m,l,21600r21600,l21600,xe">
                <v:stroke joinstyle="miter"/>
                <v:path gradientshapeok="t" o:connecttype="rect"/>
              </v:shapetype>
              <v:shape id="Text Box 2" o:spid="_x0000_s1026" type="#_x0000_t202" style="position:absolute;left:0;text-align:left;margin-left:404.8pt;margin-top:72.65pt;width:456pt;height:165.75pt;z-index:251661312;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" filled="f" stroked="f">
                <v:textbox>
                  <w:txbxContent>
                    <w:p w14:paraId="6AA2C94C" w14:textId="29775C9F" w:rsidR="00591797" w:rsidRPr="00A66E0E" w:rsidRDefault="00591797" w:rsidP="003760DA">
                      <w:pPr>
                        <w:pBdr>
                          <w:top w:val="single" w:sz="24" w:space="6" w:color="5B9BD5" w:themeColor="accent1"/>
                          <w:bottom w:val="single" w:sz="24" w:space="8" w:color="5B9BD5" w:themeColor="accent1"/>
                        </w:pBdr>
                        <w:spacing w:after="0"/>
                        <w:jc w:val="both"/>
                        <w:rPr>
                          <w:b/>
                          <w:i/>
                          <w:iCs/>
                          <w:color w:val="002060"/>
                          <w:sz w:val="20"/>
                          <w:szCs w:val="20"/>
                        </w:rPr>
                      </w:pPr>
                      <w:r w:rsidRPr="00A66E0E">
                        <w:rPr>
                          <w:b/>
                          <w:i/>
                          <w:iCs/>
                          <w:color w:val="002060"/>
                          <w:sz w:val="20"/>
                          <w:szCs w:val="20"/>
                        </w:rPr>
                        <w:t xml:space="preserve">Seiremõõdikute võimalikud tüübid: </w:t>
                      </w:r>
                    </w:p>
                    <w:p w14:paraId="02114E11" w14:textId="7387ED28" w:rsidR="00591797" w:rsidRPr="00A66E0E" w:rsidRDefault="00591797" w:rsidP="003760DA">
                      <w:pPr>
                        <w:pBdr>
                          <w:top w:val="single" w:sz="24" w:space="6" w:color="5B9BD5" w:themeColor="accent1"/>
                          <w:bottom w:val="single" w:sz="24" w:space="8" w:color="5B9BD5" w:themeColor="accent1"/>
                        </w:pBdr>
                        <w:spacing w:after="0"/>
                        <w:jc w:val="both"/>
                        <w:rPr>
                          <w:i/>
                          <w:iCs/>
                          <w:color w:val="002060"/>
                          <w:sz w:val="20"/>
                          <w:szCs w:val="20"/>
                        </w:rPr>
                      </w:pPr>
                      <w:r w:rsidRPr="00A66E0E">
                        <w:rPr>
                          <w:i/>
                          <w:iCs/>
                          <w:color w:val="002060"/>
                          <w:sz w:val="20"/>
                          <w:szCs w:val="20"/>
                          <w:u w:val="single"/>
                        </w:rPr>
                        <w:t>Tegevus</w:t>
                      </w:r>
                      <w:r w:rsidRPr="00A66E0E">
                        <w:rPr>
                          <w:i/>
                          <w:iCs/>
                          <w:color w:val="002060"/>
                          <w:sz w:val="20"/>
                          <w:szCs w:val="20"/>
                        </w:rPr>
                        <w:t>: piirkondliku investorteeninduse korraldamine uute välisinvesteeringute toomiseks maakonda</w:t>
                      </w:r>
                    </w:p>
                    <w:p w14:paraId="40A202D4" w14:textId="77777777" w:rsidR="00591797" w:rsidRPr="00A66E0E" w:rsidRDefault="00591797" w:rsidP="003760DA">
                      <w:pPr>
                        <w:pBdr>
                          <w:top w:val="single" w:sz="24" w:space="6" w:color="5B9BD5" w:themeColor="accent1"/>
                          <w:bottom w:val="single" w:sz="24" w:space="8" w:color="5B9BD5" w:themeColor="accent1"/>
                        </w:pBdr>
                        <w:spacing w:after="0"/>
                        <w:rPr>
                          <w:i/>
                          <w:iCs/>
                          <w:color w:val="002060"/>
                          <w:sz w:val="20"/>
                          <w:szCs w:val="20"/>
                        </w:rPr>
                      </w:pPr>
                    </w:p>
                    <w:p w14:paraId="4C96863F" w14:textId="0D9C1211" w:rsidR="00591797" w:rsidRPr="00A66E0E" w:rsidRDefault="00591797" w:rsidP="003760DA">
                      <w:pPr>
                        <w:pBdr>
                          <w:top w:val="single" w:sz="24" w:space="6" w:color="5B9BD5" w:themeColor="accent1"/>
                          <w:bottom w:val="single" w:sz="24" w:space="8" w:color="5B9BD5" w:themeColor="accent1"/>
                        </w:pBdr>
                        <w:spacing w:after="0"/>
                        <w:jc w:val="both"/>
                        <w:rPr>
                          <w:iCs/>
                          <w:color w:val="002060"/>
                          <w:sz w:val="20"/>
                          <w:szCs w:val="20"/>
                        </w:rPr>
                      </w:pPr>
                      <w:r w:rsidRPr="00A66E0E">
                        <w:rPr>
                          <w:iCs/>
                          <w:color w:val="002060"/>
                          <w:sz w:val="20"/>
                          <w:szCs w:val="20"/>
                          <w:u w:val="single"/>
                        </w:rPr>
                        <w:t>Mõjumõõdik</w:t>
                      </w:r>
                      <w:r w:rsidRPr="00A66E0E">
                        <w:rPr>
                          <w:iCs/>
                          <w:color w:val="002060"/>
                          <w:sz w:val="20"/>
                          <w:szCs w:val="20"/>
                        </w:rPr>
                        <w:t xml:space="preserve"> – maakonna sisemajanduse kogutoodang elaniku kohta on suurenenud 70%-</w:t>
                      </w:r>
                      <w:proofErr w:type="spellStart"/>
                      <w:r w:rsidRPr="00A66E0E">
                        <w:rPr>
                          <w:iCs/>
                          <w:color w:val="002060"/>
                          <w:sz w:val="20"/>
                          <w:szCs w:val="20"/>
                        </w:rPr>
                        <w:t>ni</w:t>
                      </w:r>
                      <w:proofErr w:type="spellEnd"/>
                      <w:r w:rsidRPr="00A66E0E">
                        <w:rPr>
                          <w:iCs/>
                          <w:color w:val="002060"/>
                          <w:sz w:val="20"/>
                          <w:szCs w:val="20"/>
                        </w:rPr>
                        <w:t xml:space="preserve"> Eesti keskmisest (väljendab tegevuse mõju laiemalt)</w:t>
                      </w:r>
                    </w:p>
                    <w:p w14:paraId="5BC5FE7C" w14:textId="77777777" w:rsidR="00591797" w:rsidRPr="00A66E0E" w:rsidRDefault="00591797" w:rsidP="003760DA">
                      <w:pPr>
                        <w:pBdr>
                          <w:top w:val="single" w:sz="24" w:space="6" w:color="5B9BD5" w:themeColor="accent1"/>
                          <w:bottom w:val="single" w:sz="24" w:space="8" w:color="5B9BD5" w:themeColor="accent1"/>
                        </w:pBdr>
                        <w:spacing w:after="0"/>
                        <w:jc w:val="both"/>
                        <w:rPr>
                          <w:iCs/>
                          <w:color w:val="002060"/>
                          <w:sz w:val="20"/>
                          <w:szCs w:val="20"/>
                          <w:u w:val="single"/>
                        </w:rPr>
                      </w:pPr>
                    </w:p>
                    <w:p w14:paraId="6EE28B1D" w14:textId="2FE7B291" w:rsidR="00591797" w:rsidRPr="00A66E0E" w:rsidRDefault="00591797" w:rsidP="003760DA">
                      <w:pPr>
                        <w:pBdr>
                          <w:top w:val="single" w:sz="24" w:space="6" w:color="5B9BD5" w:themeColor="accent1"/>
                          <w:bottom w:val="single" w:sz="24" w:space="8" w:color="5B9BD5" w:themeColor="accent1"/>
                        </w:pBdr>
                        <w:spacing w:after="0"/>
                        <w:jc w:val="both"/>
                        <w:rPr>
                          <w:iCs/>
                          <w:color w:val="002060"/>
                          <w:sz w:val="20"/>
                          <w:szCs w:val="20"/>
                        </w:rPr>
                      </w:pPr>
                      <w:r w:rsidRPr="00A66E0E">
                        <w:rPr>
                          <w:iCs/>
                          <w:color w:val="002060"/>
                          <w:sz w:val="20"/>
                          <w:szCs w:val="20"/>
                          <w:u w:val="single"/>
                        </w:rPr>
                        <w:t>Tulemusmõõdik</w:t>
                      </w:r>
                      <w:r w:rsidRPr="00A66E0E">
                        <w:rPr>
                          <w:iCs/>
                          <w:color w:val="002060"/>
                          <w:sz w:val="20"/>
                          <w:szCs w:val="20"/>
                        </w:rPr>
                        <w:t xml:space="preserve"> – investorteeninduse tulemusel on maakonnas loodud vähemalt x uut välisosalusega ettevõtet ja y uut töökohta (väljendab tegevuse oodatavaid tulemusi)</w:t>
                      </w:r>
                    </w:p>
                    <w:p w14:paraId="55C0B76F" w14:textId="77777777" w:rsidR="00591797" w:rsidRPr="00A66E0E" w:rsidRDefault="00591797" w:rsidP="003760DA">
                      <w:pPr>
                        <w:pBdr>
                          <w:top w:val="single" w:sz="24" w:space="6" w:color="5B9BD5" w:themeColor="accent1"/>
                          <w:bottom w:val="single" w:sz="24" w:space="8" w:color="5B9BD5" w:themeColor="accent1"/>
                        </w:pBdr>
                        <w:spacing w:after="0"/>
                        <w:jc w:val="both"/>
                        <w:rPr>
                          <w:iCs/>
                          <w:color w:val="002060"/>
                          <w:sz w:val="20"/>
                          <w:szCs w:val="20"/>
                          <w:u w:val="single"/>
                        </w:rPr>
                      </w:pPr>
                    </w:p>
                    <w:p w14:paraId="1A1439AB" w14:textId="66BA214A" w:rsidR="00591797" w:rsidRPr="00A66E0E" w:rsidRDefault="00591797" w:rsidP="003760DA">
                      <w:pPr>
                        <w:pBdr>
                          <w:top w:val="single" w:sz="24" w:space="6" w:color="5B9BD5" w:themeColor="accent1"/>
                          <w:bottom w:val="single" w:sz="24" w:space="8" w:color="5B9BD5" w:themeColor="accent1"/>
                        </w:pBdr>
                        <w:spacing w:after="0"/>
                        <w:jc w:val="both"/>
                        <w:rPr>
                          <w:iCs/>
                          <w:color w:val="002060"/>
                          <w:sz w:val="20"/>
                          <w:szCs w:val="20"/>
                        </w:rPr>
                      </w:pPr>
                      <w:r w:rsidRPr="00A66E0E">
                        <w:rPr>
                          <w:iCs/>
                          <w:color w:val="002060"/>
                          <w:sz w:val="20"/>
                          <w:szCs w:val="20"/>
                          <w:u w:val="single"/>
                        </w:rPr>
                        <w:t>Väljundmõõdik</w:t>
                      </w:r>
                      <w:r w:rsidRPr="00A66E0E">
                        <w:rPr>
                          <w:iCs/>
                          <w:color w:val="002060"/>
                          <w:sz w:val="20"/>
                          <w:szCs w:val="20"/>
                        </w:rPr>
                        <w:t xml:space="preserve"> – välisturgudele suunatud piirkondlik investorteenindus toimib ja ametis on x täistöökohaga investorteenindajat (väljendab tegevusega loodavat vahetut väljundit) </w:t>
                      </w:r>
                    </w:p>
                  </w:txbxContent>
                </v:textbox>
                <w10:wrap type="topAndBottom" anchorx="margin"/>
              </v:shape>
            </w:pict>
          </mc:Fallback>
        </mc:AlternateContent>
      </w:r>
      <w:r w:rsidR="00FE0399" w:rsidRPr="002A278E">
        <w:rPr>
          <w:rFonts w:ascii="Times New Roman" w:hAnsi="Times New Roman" w:cs="Times New Roman"/>
        </w:rPr>
        <w:t>Seirem</w:t>
      </w:r>
      <w:r w:rsidR="006119E1" w:rsidRPr="002A278E">
        <w:rPr>
          <w:rFonts w:ascii="Times New Roman" w:hAnsi="Times New Roman" w:cs="Times New Roman"/>
        </w:rPr>
        <w:t xml:space="preserve">õõdikute seadmisel ei tohiks piirduda rangelt näitajatega, mida riiklik piirkondlik statistika praeguseks võimaldab, vaid </w:t>
      </w:r>
      <w:r w:rsidR="00370B4B" w:rsidRPr="002A278E">
        <w:rPr>
          <w:rFonts w:ascii="Times New Roman" w:hAnsi="Times New Roman" w:cs="Times New Roman"/>
        </w:rPr>
        <w:t xml:space="preserve">võib </w:t>
      </w:r>
      <w:r w:rsidR="006119E1" w:rsidRPr="002A278E">
        <w:rPr>
          <w:rFonts w:ascii="Times New Roman" w:hAnsi="Times New Roman" w:cs="Times New Roman"/>
        </w:rPr>
        <w:t>tuua välja ka täiendava regionaalstatistika vajaduse seiremõõdikute jälgimiseks, mis saavad olla ühtlasi sisendiks ja ettepanekuteks riikliku regionaalstatistika täiendamisele.</w:t>
      </w:r>
    </w:p>
    <w:p w14:paraId="56819B7E" w14:textId="45371FF8" w:rsidR="00A362A6" w:rsidRPr="002A278E" w:rsidRDefault="00A362A6" w:rsidP="00AE1266">
      <w:pPr>
        <w:spacing w:line="252" w:lineRule="auto"/>
        <w:ind w:left="57"/>
        <w:jc w:val="both"/>
        <w:rPr>
          <w:rFonts w:ascii="Times New Roman" w:hAnsi="Times New Roman" w:cs="Times New Roman"/>
          <w:i/>
        </w:rPr>
      </w:pPr>
      <w:r w:rsidRPr="002A278E">
        <w:rPr>
          <w:rFonts w:ascii="Times New Roman" w:hAnsi="Times New Roman" w:cs="Times New Roman"/>
          <w:i/>
        </w:rPr>
        <w:t>Tegevuskava uuendamine</w:t>
      </w:r>
    </w:p>
    <w:p w14:paraId="54755C0F" w14:textId="55DDC20D" w:rsidR="006877E6" w:rsidRPr="002A278E" w:rsidRDefault="006877E6" w:rsidP="00AE1266">
      <w:pPr>
        <w:spacing w:line="252" w:lineRule="auto"/>
        <w:ind w:left="57"/>
        <w:jc w:val="both"/>
        <w:rPr>
          <w:rFonts w:ascii="Times New Roman" w:hAnsi="Times New Roman" w:cs="Times New Roman"/>
        </w:rPr>
      </w:pPr>
      <w:r w:rsidRPr="002A278E">
        <w:rPr>
          <w:rFonts w:ascii="Times New Roman" w:hAnsi="Times New Roman" w:cs="Times New Roman"/>
        </w:rPr>
        <w:t xml:space="preserve">Arengustrateegia esimene lähiaastate tegevuskava koostatakse vähemalt aastateks </w:t>
      </w:r>
      <w:r w:rsidR="008F073C" w:rsidRPr="002A278E">
        <w:rPr>
          <w:rFonts w:ascii="Times New Roman" w:hAnsi="Times New Roman" w:cs="Times New Roman"/>
        </w:rPr>
        <w:t>2019-2022</w:t>
      </w:r>
      <w:r w:rsidRPr="002A278E">
        <w:rPr>
          <w:rFonts w:ascii="Times New Roman" w:hAnsi="Times New Roman" w:cs="Times New Roman"/>
        </w:rPr>
        <w:t xml:space="preserve">. </w:t>
      </w:r>
    </w:p>
    <w:p w14:paraId="00EB0F83" w14:textId="6359AEA5" w:rsidR="00AE1266" w:rsidRPr="002A278E" w:rsidRDefault="00AE1266" w:rsidP="00AE1266">
      <w:pPr>
        <w:spacing w:line="252" w:lineRule="auto"/>
        <w:ind w:left="57"/>
        <w:jc w:val="both"/>
        <w:rPr>
          <w:rFonts w:ascii="Times New Roman" w:hAnsi="Times New Roman" w:cs="Times New Roman"/>
        </w:rPr>
      </w:pPr>
      <w:r w:rsidRPr="002A278E">
        <w:rPr>
          <w:rFonts w:ascii="Times New Roman" w:hAnsi="Times New Roman" w:cs="Times New Roman"/>
        </w:rPr>
        <w:t xml:space="preserve">Arengustrateegia tegevuskava uuendamine viiakse läbi iga-aastaselt, arvestades strateegia elluviimise seirearuande järeldustega (tegevuste elluviimise kulgemine, eesmärkide ja seiremõõdikute sihttasemete suunas liikumise edukus jmt). </w:t>
      </w:r>
      <w:r w:rsidR="00F06F4F" w:rsidRPr="002A278E">
        <w:rPr>
          <w:rFonts w:ascii="Times New Roman" w:hAnsi="Times New Roman" w:cs="Times New Roman"/>
        </w:rPr>
        <w:t xml:space="preserve">Tegevuskava </w:t>
      </w:r>
      <w:r w:rsidRPr="002A278E">
        <w:rPr>
          <w:rFonts w:ascii="Times New Roman" w:hAnsi="Times New Roman" w:cs="Times New Roman"/>
        </w:rPr>
        <w:t>uuendamise algatab MARO</w:t>
      </w:r>
      <w:r w:rsidR="006877E6" w:rsidRPr="002A278E">
        <w:rPr>
          <w:rFonts w:ascii="Times New Roman" w:hAnsi="Times New Roman" w:cs="Times New Roman"/>
        </w:rPr>
        <w:t xml:space="preserve">, kaasates </w:t>
      </w:r>
      <w:r w:rsidR="005900DC" w:rsidRPr="002A278E">
        <w:rPr>
          <w:rFonts w:ascii="Times New Roman" w:hAnsi="Times New Roman" w:cs="Times New Roman"/>
        </w:rPr>
        <w:t>arengu</w:t>
      </w:r>
      <w:r w:rsidR="006877E6" w:rsidRPr="002A278E">
        <w:rPr>
          <w:rFonts w:ascii="Times New Roman" w:hAnsi="Times New Roman" w:cs="Times New Roman"/>
        </w:rPr>
        <w:t>strateegia koostamise juhtrühma</w:t>
      </w:r>
      <w:r w:rsidR="00C12DAD" w:rsidRPr="002A278E">
        <w:rPr>
          <w:rFonts w:ascii="Times New Roman" w:hAnsi="Times New Roman" w:cs="Times New Roman"/>
        </w:rPr>
        <w:t>.</w:t>
      </w:r>
      <w:r w:rsidR="006877E6" w:rsidRPr="002A278E">
        <w:rPr>
          <w:rFonts w:ascii="Times New Roman" w:hAnsi="Times New Roman" w:cs="Times New Roman"/>
        </w:rPr>
        <w:t xml:space="preserve"> </w:t>
      </w:r>
      <w:r w:rsidR="005900DC" w:rsidRPr="002A278E">
        <w:rPr>
          <w:rFonts w:ascii="Times New Roman" w:hAnsi="Times New Roman" w:cs="Times New Roman"/>
        </w:rPr>
        <w:t xml:space="preserve">Iga uuendatud tegevuskava peab hõlmama vähemalt 4 järgneva aastast perioodi uuendatud tegevuskava kinnitamisest arvates. </w:t>
      </w:r>
      <w:r w:rsidR="006877E6" w:rsidRPr="002A278E">
        <w:rPr>
          <w:rFonts w:ascii="Times New Roman" w:hAnsi="Times New Roman" w:cs="Times New Roman"/>
        </w:rPr>
        <w:t xml:space="preserve">Soovitatavalt peaks tegevuskava uuendamine toimuma hiljemalt </w:t>
      </w:r>
      <w:r w:rsidR="005900DC" w:rsidRPr="002A278E">
        <w:rPr>
          <w:rFonts w:ascii="Times New Roman" w:hAnsi="Times New Roman" w:cs="Times New Roman"/>
        </w:rPr>
        <w:t xml:space="preserve">iga aasta </w:t>
      </w:r>
      <w:r w:rsidR="006877E6" w:rsidRPr="002A278E">
        <w:rPr>
          <w:rFonts w:ascii="Times New Roman" w:hAnsi="Times New Roman" w:cs="Times New Roman"/>
        </w:rPr>
        <w:t>augustiks</w:t>
      </w:r>
      <w:r w:rsidR="005900DC" w:rsidRPr="002A278E">
        <w:rPr>
          <w:rFonts w:ascii="Times New Roman" w:hAnsi="Times New Roman" w:cs="Times New Roman"/>
        </w:rPr>
        <w:t>, et sellega jõuaks arvestada ka KOV üksuste arengukavade ja eelarvestrateegiate iga-aastasel uuendamisel ning vajadusel anda sisendit järgneva aasta riigieelarve strateegia koostamisele</w:t>
      </w:r>
      <w:r w:rsidR="006877E6" w:rsidRPr="002A278E">
        <w:rPr>
          <w:rFonts w:ascii="Times New Roman" w:hAnsi="Times New Roman" w:cs="Times New Roman"/>
        </w:rPr>
        <w:t xml:space="preserve">. </w:t>
      </w:r>
    </w:p>
    <w:p w14:paraId="69B37348" w14:textId="0C6CD14F" w:rsidR="001D21CD" w:rsidRDefault="001D21CD" w:rsidP="00AE1266">
      <w:pPr>
        <w:spacing w:line="252" w:lineRule="auto"/>
        <w:ind w:left="57"/>
        <w:jc w:val="both"/>
        <w:rPr>
          <w:rFonts w:ascii="Times New Roman" w:hAnsi="Times New Roman" w:cs="Times New Roman"/>
        </w:rPr>
      </w:pPr>
    </w:p>
    <w:p w14:paraId="45A66ED2" w14:textId="77777777" w:rsidR="00A66E0E" w:rsidRPr="002A278E" w:rsidRDefault="00A66E0E" w:rsidP="00AE1266">
      <w:pPr>
        <w:spacing w:line="252" w:lineRule="auto"/>
        <w:ind w:left="57"/>
        <w:jc w:val="both"/>
        <w:rPr>
          <w:rFonts w:ascii="Times New Roman" w:hAnsi="Times New Roman" w:cs="Times New Roman"/>
        </w:rPr>
      </w:pPr>
    </w:p>
    <w:p w14:paraId="7FF9CF3C" w14:textId="7328A251" w:rsidR="00851C30" w:rsidRPr="00085E56" w:rsidRDefault="00851C30" w:rsidP="001D21CD">
      <w:pPr>
        <w:pStyle w:val="Heading1"/>
        <w:ind w:left="360"/>
        <w:rPr>
          <w:rFonts w:ascii="Times New Roman" w:hAnsi="Times New Roman" w:cs="Times New Roman"/>
          <w:b/>
          <w:color w:val="auto"/>
          <w:sz w:val="22"/>
          <w:szCs w:val="22"/>
        </w:rPr>
      </w:pPr>
      <w:bookmarkStart w:id="67" w:name="_Toc510439399"/>
      <w:r w:rsidRPr="00085E56">
        <w:rPr>
          <w:rFonts w:ascii="Times New Roman" w:hAnsi="Times New Roman" w:cs="Times New Roman"/>
          <w:b/>
          <w:color w:val="auto"/>
          <w:sz w:val="22"/>
          <w:szCs w:val="22"/>
        </w:rPr>
        <w:t>LISAD</w:t>
      </w:r>
      <w:bookmarkEnd w:id="67"/>
    </w:p>
    <w:p w14:paraId="505FCF47" w14:textId="5F6014D0" w:rsidR="00AE2203" w:rsidRPr="00333FD0" w:rsidRDefault="001D21CD" w:rsidP="00B2120F">
      <w:pPr>
        <w:keepNext/>
        <w:keepLines/>
        <w:spacing w:before="240" w:after="0"/>
        <w:outlineLvl w:val="0"/>
        <w:rPr>
          <w:rFonts w:ascii="Times New Roman" w:hAnsi="Times New Roman" w:cs="Times New Roman"/>
        </w:rPr>
      </w:pPr>
      <w:bookmarkStart w:id="68" w:name="_Toc510439400"/>
      <w:r w:rsidRPr="00333FD0">
        <w:rPr>
          <w:rFonts w:ascii="Times New Roman" w:hAnsi="Times New Roman" w:cs="Times New Roman"/>
        </w:rPr>
        <w:t>Lisa 1 – Mõisted</w:t>
      </w:r>
      <w:bookmarkEnd w:id="68"/>
      <w:r w:rsidRPr="00333FD0">
        <w:rPr>
          <w:rFonts w:ascii="Times New Roman" w:hAnsi="Times New Roman" w:cs="Times New Roman"/>
        </w:rPr>
        <w:t xml:space="preserve"> </w:t>
      </w:r>
      <w:r w:rsidR="00117AD3">
        <w:rPr>
          <w:rFonts w:ascii="Times New Roman" w:hAnsi="Times New Roman" w:cs="Times New Roman"/>
        </w:rPr>
        <w:t>ja lühendid</w:t>
      </w:r>
    </w:p>
    <w:p w14:paraId="36034C66" w14:textId="4125636E" w:rsidR="001D21CD" w:rsidRPr="00333FD0" w:rsidRDefault="001D21CD" w:rsidP="00B2120F">
      <w:pPr>
        <w:keepNext/>
        <w:keepLines/>
        <w:spacing w:before="240" w:after="0"/>
        <w:outlineLvl w:val="0"/>
        <w:rPr>
          <w:rFonts w:ascii="Times New Roman" w:hAnsi="Times New Roman" w:cs="Times New Roman"/>
        </w:rPr>
      </w:pPr>
      <w:bookmarkStart w:id="69" w:name="_Toc510439401"/>
      <w:r w:rsidRPr="00333FD0">
        <w:rPr>
          <w:rFonts w:ascii="Times New Roman" w:hAnsi="Times New Roman" w:cs="Times New Roman"/>
        </w:rPr>
        <w:t>Lisa 2 – Seos</w:t>
      </w:r>
      <w:r w:rsidR="00333FD0" w:rsidRPr="00333FD0">
        <w:rPr>
          <w:rFonts w:ascii="Times New Roman" w:hAnsi="Times New Roman" w:cs="Times New Roman"/>
        </w:rPr>
        <w:t>ed</w:t>
      </w:r>
      <w:r w:rsidRPr="00333FD0">
        <w:rPr>
          <w:rFonts w:ascii="Times New Roman" w:hAnsi="Times New Roman" w:cs="Times New Roman"/>
        </w:rPr>
        <w:t xml:space="preserve"> riigi eesmärkidega</w:t>
      </w:r>
      <w:bookmarkEnd w:id="69"/>
    </w:p>
    <w:p w14:paraId="52728EB3" w14:textId="3D3ABFD0" w:rsidR="001D21CD" w:rsidRPr="00333FD0" w:rsidRDefault="00333FD0" w:rsidP="00B2120F">
      <w:pPr>
        <w:keepNext/>
        <w:keepLines/>
        <w:spacing w:before="240" w:after="0"/>
        <w:outlineLvl w:val="0"/>
        <w:rPr>
          <w:rFonts w:ascii="Times New Roman" w:hAnsi="Times New Roman" w:cs="Times New Roman"/>
        </w:rPr>
      </w:pPr>
      <w:bookmarkStart w:id="70" w:name="_Toc510439402"/>
      <w:r w:rsidRPr="00333FD0">
        <w:rPr>
          <w:rFonts w:ascii="Times New Roman" w:hAnsi="Times New Roman" w:cs="Times New Roman"/>
        </w:rPr>
        <w:t xml:space="preserve">Lisa 3 – Analüütiline </w:t>
      </w:r>
      <w:r w:rsidR="00085E56">
        <w:rPr>
          <w:rFonts w:ascii="Times New Roman" w:hAnsi="Times New Roman" w:cs="Times New Roman"/>
        </w:rPr>
        <w:t>a</w:t>
      </w:r>
      <w:r w:rsidR="00085E56" w:rsidRPr="00333FD0">
        <w:rPr>
          <w:rFonts w:ascii="Times New Roman" w:hAnsi="Times New Roman" w:cs="Times New Roman"/>
        </w:rPr>
        <w:t>bimees</w:t>
      </w:r>
      <w:bookmarkEnd w:id="70"/>
    </w:p>
    <w:p w14:paraId="1F54854B" w14:textId="24042DA5" w:rsidR="001D21CD" w:rsidRPr="00333FD0" w:rsidRDefault="001D21CD" w:rsidP="00B2120F">
      <w:pPr>
        <w:keepNext/>
        <w:keepLines/>
        <w:spacing w:before="240" w:after="0"/>
        <w:outlineLvl w:val="0"/>
        <w:rPr>
          <w:rFonts w:ascii="Times New Roman" w:hAnsi="Times New Roman" w:cs="Times New Roman"/>
        </w:rPr>
      </w:pPr>
      <w:bookmarkStart w:id="71" w:name="_Toc510439403"/>
      <w:r w:rsidRPr="00333FD0">
        <w:rPr>
          <w:rFonts w:ascii="Times New Roman" w:hAnsi="Times New Roman" w:cs="Times New Roman"/>
        </w:rPr>
        <w:t>Lisa 4 – Tegevuskava vormi näidis</w:t>
      </w:r>
      <w:bookmarkEnd w:id="71"/>
    </w:p>
    <w:p w14:paraId="1AD2FF50" w14:textId="2845BD68" w:rsidR="001D21CD" w:rsidRPr="00333FD0" w:rsidRDefault="001D21CD" w:rsidP="00B2120F">
      <w:pPr>
        <w:keepNext/>
        <w:keepLines/>
        <w:spacing w:before="240" w:after="0"/>
        <w:outlineLvl w:val="0"/>
        <w:rPr>
          <w:rFonts w:ascii="Times New Roman" w:hAnsi="Times New Roman" w:cs="Times New Roman"/>
        </w:rPr>
      </w:pPr>
      <w:bookmarkStart w:id="72" w:name="_Toc510439404"/>
      <w:r w:rsidRPr="00333FD0">
        <w:rPr>
          <w:rFonts w:ascii="Times New Roman" w:hAnsi="Times New Roman" w:cs="Times New Roman"/>
        </w:rPr>
        <w:t xml:space="preserve">Lisa 5 – </w:t>
      </w:r>
      <w:proofErr w:type="spellStart"/>
      <w:r w:rsidRPr="00333FD0">
        <w:rPr>
          <w:rFonts w:ascii="Times New Roman" w:hAnsi="Times New Roman" w:cs="Times New Roman"/>
        </w:rPr>
        <w:t>Ruumilise</w:t>
      </w:r>
      <w:proofErr w:type="spellEnd"/>
      <w:r w:rsidRPr="00333FD0">
        <w:rPr>
          <w:rFonts w:ascii="Times New Roman" w:hAnsi="Times New Roman" w:cs="Times New Roman"/>
        </w:rPr>
        <w:t xml:space="preserve"> </w:t>
      </w:r>
      <w:proofErr w:type="spellStart"/>
      <w:r w:rsidR="006A7201">
        <w:rPr>
          <w:rFonts w:ascii="Times New Roman" w:hAnsi="Times New Roman" w:cs="Times New Roman"/>
        </w:rPr>
        <w:t>üld</w:t>
      </w:r>
      <w:r w:rsidR="002542FE" w:rsidRPr="00333FD0">
        <w:rPr>
          <w:rFonts w:ascii="Times New Roman" w:hAnsi="Times New Roman" w:cs="Times New Roman"/>
        </w:rPr>
        <w:t>lahendus</w:t>
      </w:r>
      <w:r w:rsidRPr="00333FD0">
        <w:rPr>
          <w:rFonts w:ascii="Times New Roman" w:hAnsi="Times New Roman" w:cs="Times New Roman"/>
        </w:rPr>
        <w:t>e</w:t>
      </w:r>
      <w:proofErr w:type="spellEnd"/>
      <w:r w:rsidRPr="00333FD0">
        <w:rPr>
          <w:rFonts w:ascii="Times New Roman" w:hAnsi="Times New Roman" w:cs="Times New Roman"/>
        </w:rPr>
        <w:t xml:space="preserve"> näidised</w:t>
      </w:r>
      <w:bookmarkEnd w:id="72"/>
    </w:p>
    <w:p w14:paraId="6BF885F3" w14:textId="405A591F" w:rsidR="001D21CD" w:rsidRPr="00333FD0" w:rsidRDefault="00333FD0" w:rsidP="00B2120F">
      <w:pPr>
        <w:keepNext/>
        <w:keepLines/>
        <w:spacing w:before="240" w:after="0"/>
        <w:outlineLvl w:val="0"/>
        <w:rPr>
          <w:rFonts w:ascii="Times New Roman" w:hAnsi="Times New Roman" w:cs="Times New Roman"/>
        </w:rPr>
      </w:pPr>
      <w:bookmarkStart w:id="73" w:name="_Toc510439405"/>
      <w:r w:rsidRPr="00333FD0">
        <w:rPr>
          <w:rFonts w:ascii="Times New Roman" w:hAnsi="Times New Roman" w:cs="Times New Roman"/>
        </w:rPr>
        <w:t>Lisa 6</w:t>
      </w:r>
      <w:r w:rsidR="008911F9" w:rsidRPr="00333FD0">
        <w:rPr>
          <w:rFonts w:ascii="Times New Roman" w:hAnsi="Times New Roman" w:cs="Times New Roman"/>
        </w:rPr>
        <w:t xml:space="preserve"> – Kontroll</w:t>
      </w:r>
      <w:r w:rsidR="00085E56">
        <w:rPr>
          <w:rFonts w:ascii="Times New Roman" w:hAnsi="Times New Roman" w:cs="Times New Roman"/>
        </w:rPr>
        <w:t>-</w:t>
      </w:r>
      <w:r w:rsidR="001D21CD" w:rsidRPr="00333FD0">
        <w:rPr>
          <w:rFonts w:ascii="Times New Roman" w:hAnsi="Times New Roman" w:cs="Times New Roman"/>
        </w:rPr>
        <w:t>leht arengustrateegia koostajale</w:t>
      </w:r>
      <w:bookmarkEnd w:id="73"/>
    </w:p>
    <w:p w14:paraId="30F353B2" w14:textId="26EF54EF" w:rsidR="001D21CD" w:rsidRPr="002A278E" w:rsidRDefault="00333FD0" w:rsidP="00B2120F">
      <w:pPr>
        <w:keepNext/>
        <w:keepLines/>
        <w:spacing w:before="240" w:after="0"/>
        <w:outlineLvl w:val="0"/>
        <w:rPr>
          <w:rFonts w:ascii="Times New Roman" w:hAnsi="Times New Roman" w:cs="Times New Roman"/>
        </w:rPr>
      </w:pPr>
      <w:bookmarkStart w:id="74" w:name="_Toc510439406"/>
      <w:r w:rsidRPr="00333FD0">
        <w:rPr>
          <w:rFonts w:ascii="Times New Roman" w:hAnsi="Times New Roman" w:cs="Times New Roman"/>
        </w:rPr>
        <w:t>Lisa 7</w:t>
      </w:r>
      <w:r w:rsidR="001D21CD" w:rsidRPr="00333FD0">
        <w:rPr>
          <w:rFonts w:ascii="Times New Roman" w:hAnsi="Times New Roman" w:cs="Times New Roman"/>
        </w:rPr>
        <w:t xml:space="preserve"> – Soovitusi arengustrateegia koostajale</w:t>
      </w:r>
      <w:r w:rsidRPr="00333FD0">
        <w:rPr>
          <w:rFonts w:ascii="Times New Roman" w:hAnsi="Times New Roman" w:cs="Times New Roman"/>
        </w:rPr>
        <w:t>.</w:t>
      </w:r>
      <w:bookmarkEnd w:id="74"/>
    </w:p>
    <w:sectPr w:rsidR="001D21CD" w:rsidRPr="002A278E" w:rsidSect="00591797">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C0B93" w14:textId="77777777" w:rsidR="00591797" w:rsidRDefault="00591797" w:rsidP="006D24C6">
      <w:pPr>
        <w:spacing w:after="0" w:line="240" w:lineRule="auto"/>
      </w:pPr>
      <w:r>
        <w:separator/>
      </w:r>
    </w:p>
  </w:endnote>
  <w:endnote w:type="continuationSeparator" w:id="0">
    <w:p w14:paraId="1E41A3AB" w14:textId="77777777" w:rsidR="00591797" w:rsidRDefault="00591797"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523737"/>
      <w:docPartObj>
        <w:docPartGallery w:val="Page Numbers (Bottom of Page)"/>
        <w:docPartUnique/>
      </w:docPartObj>
    </w:sdtPr>
    <w:sdtEndPr/>
    <w:sdtContent>
      <w:p w14:paraId="2ECC55FF" w14:textId="4487FA56" w:rsidR="001E414A" w:rsidRDefault="001E414A">
        <w:pPr>
          <w:pStyle w:val="Footer"/>
          <w:jc w:val="center"/>
        </w:pPr>
        <w:r>
          <w:fldChar w:fldCharType="begin"/>
        </w:r>
        <w:r>
          <w:instrText>PAGE   \* MERGEFORMAT</w:instrText>
        </w:r>
        <w:r>
          <w:fldChar w:fldCharType="separate"/>
        </w:r>
        <w:r w:rsidR="00A3625F">
          <w:rPr>
            <w:noProof/>
          </w:rPr>
          <w:t>20</w:t>
        </w:r>
        <w:r>
          <w:fldChar w:fldCharType="end"/>
        </w:r>
      </w:p>
    </w:sdtContent>
  </w:sdt>
  <w:p w14:paraId="21375986" w14:textId="77777777" w:rsidR="001E414A" w:rsidRDefault="001E4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CC25C" w14:textId="77777777" w:rsidR="00591797" w:rsidRDefault="00591797" w:rsidP="006D24C6">
      <w:pPr>
        <w:spacing w:after="0" w:line="240" w:lineRule="auto"/>
      </w:pPr>
      <w:r>
        <w:separator/>
      </w:r>
    </w:p>
  </w:footnote>
  <w:footnote w:type="continuationSeparator" w:id="0">
    <w:p w14:paraId="0BE81698" w14:textId="77777777" w:rsidR="00591797" w:rsidRDefault="00591797" w:rsidP="006D24C6">
      <w:pPr>
        <w:spacing w:after="0" w:line="240" w:lineRule="auto"/>
      </w:pPr>
      <w:r>
        <w:continuationSeparator/>
      </w:r>
    </w:p>
  </w:footnote>
  <w:footnote w:id="1">
    <w:p w14:paraId="1F40B3AF" w14:textId="5B6B0983" w:rsidR="00591797" w:rsidRDefault="00591797">
      <w:pPr>
        <w:pStyle w:val="FootnoteText"/>
      </w:pPr>
      <w:r>
        <w:rPr>
          <w:rStyle w:val="FootnoteReference"/>
        </w:rPr>
        <w:footnoteRef/>
      </w:r>
      <w:r>
        <w:t xml:space="preserve"> </w:t>
      </w:r>
      <w:proofErr w:type="spellStart"/>
      <w:r>
        <w:t>KOKSi</w:t>
      </w:r>
      <w:proofErr w:type="spellEnd"/>
      <w:r>
        <w:t xml:space="preserve"> õigusliku tõlgenduse kohaselt piisab selleks, et eelnõu avaldada avalikuks konsultatsiooniks ka MARO veebilehel, ühe maakonna </w:t>
      </w:r>
      <w:proofErr w:type="spellStart"/>
      <w:r>
        <w:t>KOVi</w:t>
      </w:r>
      <w:proofErr w:type="spellEnd"/>
      <w:r>
        <w:t xml:space="preserve"> vastavast otsusest. </w:t>
      </w:r>
    </w:p>
  </w:footnote>
  <w:footnote w:id="2">
    <w:p w14:paraId="2AD4ED81" w14:textId="027974DB" w:rsidR="00591797" w:rsidRDefault="00591797">
      <w:pPr>
        <w:pStyle w:val="FootnoteText"/>
      </w:pPr>
      <w:r>
        <w:rPr>
          <w:rStyle w:val="FootnoteReference"/>
        </w:rPr>
        <w:footnoteRef/>
      </w:r>
      <w:r>
        <w:t xml:space="preserve"> </w:t>
      </w:r>
      <w:r>
        <w:t>Tegemist on hüpoteetilise näitega – jaotus kehtiks olukorras, kui Hiiu maakonnas oleks mitu omavalitsust</w:t>
      </w:r>
    </w:p>
  </w:footnote>
  <w:footnote w:id="3">
    <w:p w14:paraId="5A2279F1" w14:textId="77777777" w:rsidR="00591797" w:rsidRDefault="00591797" w:rsidP="006D24C6">
      <w:pPr>
        <w:pStyle w:val="FootnoteText"/>
      </w:pPr>
      <w:r>
        <w:rPr>
          <w:rStyle w:val="FootnoteReference"/>
        </w:rPr>
        <w:footnoteRef/>
      </w:r>
      <w:r>
        <w:t xml:space="preserve"> </w:t>
      </w:r>
      <w:r>
        <w:t>ÜKP fondide rakenduskava 2014-2020 toetusmeetme 5.4 tegevus „</w:t>
      </w:r>
      <w:hyperlink r:id="rId1" w:history="1">
        <w:r w:rsidRPr="00796590">
          <w:rPr>
            <w:rStyle w:val="Hyperlink"/>
          </w:rPr>
          <w:t>Piirkondliku algatused tööhõive ja ettevõtlikkuse edendamiseks</w:t>
        </w:r>
      </w:hyperlink>
      <w:r>
        <w:t>“</w:t>
      </w:r>
    </w:p>
  </w:footnote>
  <w:footnote w:id="4">
    <w:p w14:paraId="47FB65EF" w14:textId="5DA1E69E" w:rsidR="00591797" w:rsidRDefault="00591797" w:rsidP="00AE1266">
      <w:pPr>
        <w:pStyle w:val="FootnoteText"/>
      </w:pPr>
      <w:r>
        <w:rPr>
          <w:rStyle w:val="FootnoteReference"/>
        </w:rPr>
        <w:footnoteRef/>
      </w:r>
      <w:r>
        <w:t xml:space="preserve"> </w:t>
      </w:r>
      <w:r>
        <w:t xml:space="preserve">Vt lähemalt Lisa 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0C2"/>
    <w:multiLevelType w:val="hybridMultilevel"/>
    <w:tmpl w:val="C3E6CE30"/>
    <w:lvl w:ilvl="0" w:tplc="AA0C256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26B64B2"/>
    <w:multiLevelType w:val="hybridMultilevel"/>
    <w:tmpl w:val="359ABE6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2802254"/>
    <w:multiLevelType w:val="multilevel"/>
    <w:tmpl w:val="5F78141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B26793"/>
    <w:multiLevelType w:val="multilevel"/>
    <w:tmpl w:val="8B3AD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5535D5"/>
    <w:multiLevelType w:val="hybridMultilevel"/>
    <w:tmpl w:val="CA84BE10"/>
    <w:lvl w:ilvl="0" w:tplc="E60289A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5912EF2"/>
    <w:multiLevelType w:val="hybridMultilevel"/>
    <w:tmpl w:val="7AF44782"/>
    <w:lvl w:ilvl="0" w:tplc="FA7E459A">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 w15:restartNumberingAfterBreak="0">
    <w:nsid w:val="06093D37"/>
    <w:multiLevelType w:val="hybridMultilevel"/>
    <w:tmpl w:val="4D74BFF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62B3FA6"/>
    <w:multiLevelType w:val="hybridMultilevel"/>
    <w:tmpl w:val="7B4EEAFC"/>
    <w:lvl w:ilvl="0" w:tplc="B504D52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06423941"/>
    <w:multiLevelType w:val="hybridMultilevel"/>
    <w:tmpl w:val="877C316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07213C9E"/>
    <w:multiLevelType w:val="hybridMultilevel"/>
    <w:tmpl w:val="47003454"/>
    <w:lvl w:ilvl="0" w:tplc="0C0A425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08AD10C4"/>
    <w:multiLevelType w:val="hybridMultilevel"/>
    <w:tmpl w:val="E98E9BC6"/>
    <w:lvl w:ilvl="0" w:tplc="638A092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0B1A06AF"/>
    <w:multiLevelType w:val="hybridMultilevel"/>
    <w:tmpl w:val="C302B1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0B347BBE"/>
    <w:multiLevelType w:val="hybridMultilevel"/>
    <w:tmpl w:val="31C47D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0B810BA4"/>
    <w:multiLevelType w:val="hybridMultilevel"/>
    <w:tmpl w:val="7C2AE5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0D3E259C"/>
    <w:multiLevelType w:val="hybridMultilevel"/>
    <w:tmpl w:val="7ABC1E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0D9B2EE2"/>
    <w:multiLevelType w:val="hybridMultilevel"/>
    <w:tmpl w:val="D33C4728"/>
    <w:lvl w:ilvl="0" w:tplc="B5FAB922">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0E6623BC"/>
    <w:multiLevelType w:val="hybridMultilevel"/>
    <w:tmpl w:val="73A60104"/>
    <w:lvl w:ilvl="0" w:tplc="6308C3C8">
      <w:start w:val="4"/>
      <w:numFmt w:val="decimal"/>
      <w:lvlText w:val="%1."/>
      <w:lvlJc w:val="left"/>
      <w:pPr>
        <w:ind w:left="720" w:hanging="360"/>
      </w:pPr>
      <w:rPr>
        <w:rFonts w:hint="default"/>
        <w:b/>
        <w:sz w:val="24"/>
        <w:szCs w:val="24"/>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0E870968"/>
    <w:multiLevelType w:val="hybridMultilevel"/>
    <w:tmpl w:val="F9D63D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0F8D35F5"/>
    <w:multiLevelType w:val="hybridMultilevel"/>
    <w:tmpl w:val="EA14BE3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0FA26F22"/>
    <w:multiLevelType w:val="hybridMultilevel"/>
    <w:tmpl w:val="AF22467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116B7AFC"/>
    <w:multiLevelType w:val="hybridMultilevel"/>
    <w:tmpl w:val="538ED152"/>
    <w:lvl w:ilvl="0" w:tplc="776E522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1" w15:restartNumberingAfterBreak="0">
    <w:nsid w:val="13A97526"/>
    <w:multiLevelType w:val="hybridMultilevel"/>
    <w:tmpl w:val="0CF2059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1C116D4E"/>
    <w:multiLevelType w:val="hybridMultilevel"/>
    <w:tmpl w:val="4AD8A74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1CBB5FF9"/>
    <w:multiLevelType w:val="hybridMultilevel"/>
    <w:tmpl w:val="502E4E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240D4747"/>
    <w:multiLevelType w:val="hybridMultilevel"/>
    <w:tmpl w:val="4AC4919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253B79CE"/>
    <w:multiLevelType w:val="hybridMultilevel"/>
    <w:tmpl w:val="549E95B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2744227A"/>
    <w:multiLevelType w:val="hybridMultilevel"/>
    <w:tmpl w:val="C8C8350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27E6693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A9E39AD"/>
    <w:multiLevelType w:val="hybridMultilevel"/>
    <w:tmpl w:val="252672DC"/>
    <w:lvl w:ilvl="0" w:tplc="24505A1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9" w15:restartNumberingAfterBreak="0">
    <w:nsid w:val="30C07834"/>
    <w:multiLevelType w:val="hybridMultilevel"/>
    <w:tmpl w:val="2522CD3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34B25C04"/>
    <w:multiLevelType w:val="multilevel"/>
    <w:tmpl w:val="A3F45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BB34B3"/>
    <w:multiLevelType w:val="hybridMultilevel"/>
    <w:tmpl w:val="9372F06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360E004B"/>
    <w:multiLevelType w:val="hybridMultilevel"/>
    <w:tmpl w:val="67FA3DE0"/>
    <w:lvl w:ilvl="0" w:tplc="D93E971A">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37806E85"/>
    <w:multiLevelType w:val="hybridMultilevel"/>
    <w:tmpl w:val="A448D740"/>
    <w:lvl w:ilvl="0" w:tplc="EF94AA60">
      <w:start w:val="1"/>
      <w:numFmt w:val="lowerLetter"/>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4" w15:restartNumberingAfterBreak="0">
    <w:nsid w:val="3A4D6E9C"/>
    <w:multiLevelType w:val="hybridMultilevel"/>
    <w:tmpl w:val="06321676"/>
    <w:lvl w:ilvl="0" w:tplc="EC80691E">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3B25330C"/>
    <w:multiLevelType w:val="hybridMultilevel"/>
    <w:tmpl w:val="F7D68C64"/>
    <w:lvl w:ilvl="0" w:tplc="41829FA4">
      <w:numFmt w:val="bullet"/>
      <w:lvlText w:val="-"/>
      <w:lvlJc w:val="left"/>
      <w:pPr>
        <w:ind w:left="720" w:hanging="360"/>
      </w:pPr>
      <w:rPr>
        <w:rFonts w:ascii="Calibri" w:eastAsiaTheme="minorHAnsi" w:hAnsi="Calibri" w:cstheme="minorBidi" w:hint="default"/>
        <w:u w:val="no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3BD50D2B"/>
    <w:multiLevelType w:val="hybridMultilevel"/>
    <w:tmpl w:val="DDF0E0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3CFE209F"/>
    <w:multiLevelType w:val="hybridMultilevel"/>
    <w:tmpl w:val="84DA34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3EFA2D99"/>
    <w:multiLevelType w:val="hybridMultilevel"/>
    <w:tmpl w:val="55D66128"/>
    <w:lvl w:ilvl="0" w:tplc="DF88EDE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9" w15:restartNumberingAfterBreak="0">
    <w:nsid w:val="47F65EEF"/>
    <w:multiLevelType w:val="multilevel"/>
    <w:tmpl w:val="3D6A96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86042FD"/>
    <w:multiLevelType w:val="hybridMultilevel"/>
    <w:tmpl w:val="2F2402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48C444FF"/>
    <w:multiLevelType w:val="hybridMultilevel"/>
    <w:tmpl w:val="49FA554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4A4E65E7"/>
    <w:multiLevelType w:val="multilevel"/>
    <w:tmpl w:val="590EC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AB54B4C"/>
    <w:multiLevelType w:val="hybridMultilevel"/>
    <w:tmpl w:val="B18E0BA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15:restartNumberingAfterBreak="0">
    <w:nsid w:val="4B096872"/>
    <w:multiLevelType w:val="hybridMultilevel"/>
    <w:tmpl w:val="B6E274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15:restartNumberingAfterBreak="0">
    <w:nsid w:val="4C094A28"/>
    <w:multiLevelType w:val="multilevel"/>
    <w:tmpl w:val="3C143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CA21B74"/>
    <w:multiLevelType w:val="hybridMultilevel"/>
    <w:tmpl w:val="F4643FE0"/>
    <w:lvl w:ilvl="0" w:tplc="D27A4B2E">
      <w:start w:val="1"/>
      <w:numFmt w:val="lowerLetter"/>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15:restartNumberingAfterBreak="0">
    <w:nsid w:val="4DCA0473"/>
    <w:multiLevelType w:val="hybridMultilevel"/>
    <w:tmpl w:val="A3DA92E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48" w15:restartNumberingAfterBreak="0">
    <w:nsid w:val="4ED16D14"/>
    <w:multiLevelType w:val="hybridMultilevel"/>
    <w:tmpl w:val="02B08ACA"/>
    <w:lvl w:ilvl="0" w:tplc="2F9CB94A">
      <w:start w:val="4"/>
      <w:numFmt w:val="decimal"/>
      <w:lvlText w:val="%1."/>
      <w:lvlJc w:val="left"/>
      <w:pPr>
        <w:ind w:left="720" w:hanging="360"/>
      </w:pPr>
      <w:rPr>
        <w:rFonts w:hint="default"/>
        <w:b w:val="0"/>
        <w:sz w:val="32"/>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15:restartNumberingAfterBreak="0">
    <w:nsid w:val="51B43780"/>
    <w:multiLevelType w:val="hybridMultilevel"/>
    <w:tmpl w:val="1AAA6D0E"/>
    <w:lvl w:ilvl="0" w:tplc="A37EAF14">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0" w15:restartNumberingAfterBreak="0">
    <w:nsid w:val="53355B07"/>
    <w:multiLevelType w:val="hybridMultilevel"/>
    <w:tmpl w:val="C6B8FDF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15:restartNumberingAfterBreak="0">
    <w:nsid w:val="57471006"/>
    <w:multiLevelType w:val="hybridMultilevel"/>
    <w:tmpl w:val="97227BB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15:restartNumberingAfterBreak="0">
    <w:nsid w:val="58AF7921"/>
    <w:multiLevelType w:val="hybridMultilevel"/>
    <w:tmpl w:val="523E8B0C"/>
    <w:lvl w:ilvl="0" w:tplc="04250001">
      <w:start w:val="1"/>
      <w:numFmt w:val="bullet"/>
      <w:lvlText w:val=""/>
      <w:lvlJc w:val="left"/>
      <w:pPr>
        <w:ind w:left="1428" w:hanging="360"/>
      </w:pPr>
      <w:rPr>
        <w:rFonts w:ascii="Symbol" w:hAnsi="Symbol" w:hint="default"/>
      </w:rPr>
    </w:lvl>
    <w:lvl w:ilvl="1" w:tplc="04250003" w:tentative="1">
      <w:start w:val="1"/>
      <w:numFmt w:val="bullet"/>
      <w:lvlText w:val="o"/>
      <w:lvlJc w:val="left"/>
      <w:pPr>
        <w:ind w:left="2148" w:hanging="360"/>
      </w:pPr>
      <w:rPr>
        <w:rFonts w:ascii="Courier New" w:hAnsi="Courier New" w:cs="Courier New" w:hint="default"/>
      </w:rPr>
    </w:lvl>
    <w:lvl w:ilvl="2" w:tplc="04250005" w:tentative="1">
      <w:start w:val="1"/>
      <w:numFmt w:val="bullet"/>
      <w:lvlText w:val=""/>
      <w:lvlJc w:val="left"/>
      <w:pPr>
        <w:ind w:left="2868" w:hanging="360"/>
      </w:pPr>
      <w:rPr>
        <w:rFonts w:ascii="Wingdings" w:hAnsi="Wingdings" w:hint="default"/>
      </w:rPr>
    </w:lvl>
    <w:lvl w:ilvl="3" w:tplc="04250001" w:tentative="1">
      <w:start w:val="1"/>
      <w:numFmt w:val="bullet"/>
      <w:lvlText w:val=""/>
      <w:lvlJc w:val="left"/>
      <w:pPr>
        <w:ind w:left="3588" w:hanging="360"/>
      </w:pPr>
      <w:rPr>
        <w:rFonts w:ascii="Symbol" w:hAnsi="Symbol" w:hint="default"/>
      </w:rPr>
    </w:lvl>
    <w:lvl w:ilvl="4" w:tplc="04250003" w:tentative="1">
      <w:start w:val="1"/>
      <w:numFmt w:val="bullet"/>
      <w:lvlText w:val="o"/>
      <w:lvlJc w:val="left"/>
      <w:pPr>
        <w:ind w:left="4308" w:hanging="360"/>
      </w:pPr>
      <w:rPr>
        <w:rFonts w:ascii="Courier New" w:hAnsi="Courier New" w:cs="Courier New" w:hint="default"/>
      </w:rPr>
    </w:lvl>
    <w:lvl w:ilvl="5" w:tplc="04250005" w:tentative="1">
      <w:start w:val="1"/>
      <w:numFmt w:val="bullet"/>
      <w:lvlText w:val=""/>
      <w:lvlJc w:val="left"/>
      <w:pPr>
        <w:ind w:left="5028" w:hanging="360"/>
      </w:pPr>
      <w:rPr>
        <w:rFonts w:ascii="Wingdings" w:hAnsi="Wingdings" w:hint="default"/>
      </w:rPr>
    </w:lvl>
    <w:lvl w:ilvl="6" w:tplc="04250001" w:tentative="1">
      <w:start w:val="1"/>
      <w:numFmt w:val="bullet"/>
      <w:lvlText w:val=""/>
      <w:lvlJc w:val="left"/>
      <w:pPr>
        <w:ind w:left="5748" w:hanging="360"/>
      </w:pPr>
      <w:rPr>
        <w:rFonts w:ascii="Symbol" w:hAnsi="Symbol" w:hint="default"/>
      </w:rPr>
    </w:lvl>
    <w:lvl w:ilvl="7" w:tplc="04250003" w:tentative="1">
      <w:start w:val="1"/>
      <w:numFmt w:val="bullet"/>
      <w:lvlText w:val="o"/>
      <w:lvlJc w:val="left"/>
      <w:pPr>
        <w:ind w:left="6468" w:hanging="360"/>
      </w:pPr>
      <w:rPr>
        <w:rFonts w:ascii="Courier New" w:hAnsi="Courier New" w:cs="Courier New" w:hint="default"/>
      </w:rPr>
    </w:lvl>
    <w:lvl w:ilvl="8" w:tplc="04250005" w:tentative="1">
      <w:start w:val="1"/>
      <w:numFmt w:val="bullet"/>
      <w:lvlText w:val=""/>
      <w:lvlJc w:val="left"/>
      <w:pPr>
        <w:ind w:left="7188" w:hanging="360"/>
      </w:pPr>
      <w:rPr>
        <w:rFonts w:ascii="Wingdings" w:hAnsi="Wingdings" w:hint="default"/>
      </w:rPr>
    </w:lvl>
  </w:abstractNum>
  <w:abstractNum w:abstractNumId="53" w15:restartNumberingAfterBreak="0">
    <w:nsid w:val="5B4C2B81"/>
    <w:multiLevelType w:val="hybridMultilevel"/>
    <w:tmpl w:val="DFD47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5BE64592"/>
    <w:multiLevelType w:val="hybridMultilevel"/>
    <w:tmpl w:val="4E58E6F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15:restartNumberingAfterBreak="0">
    <w:nsid w:val="62A75FAB"/>
    <w:multiLevelType w:val="hybridMultilevel"/>
    <w:tmpl w:val="F8E406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6" w15:restartNumberingAfterBreak="0">
    <w:nsid w:val="63DE7F68"/>
    <w:multiLevelType w:val="hybridMultilevel"/>
    <w:tmpl w:val="AB58D922"/>
    <w:lvl w:ilvl="0" w:tplc="120C9B3A">
      <w:numFmt w:val="bullet"/>
      <w:lvlText w:val="-"/>
      <w:lvlJc w:val="left"/>
      <w:pPr>
        <w:ind w:left="720" w:hanging="360"/>
      </w:pPr>
      <w:rPr>
        <w:rFonts w:ascii="Calibri" w:eastAsiaTheme="minorHAnsi" w:hAnsi="Calibri" w:cstheme="minorBidi" w:hint="default"/>
        <w:u w:val="none"/>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7" w15:restartNumberingAfterBreak="0">
    <w:nsid w:val="64125609"/>
    <w:multiLevelType w:val="hybridMultilevel"/>
    <w:tmpl w:val="C226A05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8" w15:restartNumberingAfterBreak="0">
    <w:nsid w:val="64D5164F"/>
    <w:multiLevelType w:val="hybridMultilevel"/>
    <w:tmpl w:val="31C47D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9" w15:restartNumberingAfterBreak="0">
    <w:nsid w:val="66B31CFA"/>
    <w:multiLevelType w:val="hybridMultilevel"/>
    <w:tmpl w:val="A81A55F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0" w15:restartNumberingAfterBreak="0">
    <w:nsid w:val="6AC43B0D"/>
    <w:multiLevelType w:val="multilevel"/>
    <w:tmpl w:val="3D6A96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D215635"/>
    <w:multiLevelType w:val="multilevel"/>
    <w:tmpl w:val="3D6A96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F001106"/>
    <w:multiLevelType w:val="hybridMultilevel"/>
    <w:tmpl w:val="96E2F3AC"/>
    <w:lvl w:ilvl="0" w:tplc="E286C59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63" w15:restartNumberingAfterBreak="0">
    <w:nsid w:val="70AB2D26"/>
    <w:multiLevelType w:val="hybridMultilevel"/>
    <w:tmpl w:val="73E0D3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4" w15:restartNumberingAfterBreak="0">
    <w:nsid w:val="768F1522"/>
    <w:multiLevelType w:val="hybridMultilevel"/>
    <w:tmpl w:val="D32E4A6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5" w15:restartNumberingAfterBreak="0">
    <w:nsid w:val="77A11D13"/>
    <w:multiLevelType w:val="hybridMultilevel"/>
    <w:tmpl w:val="5EFA2CB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6" w15:restartNumberingAfterBreak="0">
    <w:nsid w:val="78872312"/>
    <w:multiLevelType w:val="hybridMultilevel"/>
    <w:tmpl w:val="72F494C4"/>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7" w15:restartNumberingAfterBreak="0">
    <w:nsid w:val="79591DE1"/>
    <w:multiLevelType w:val="hybridMultilevel"/>
    <w:tmpl w:val="66961442"/>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8" w15:restartNumberingAfterBreak="0">
    <w:nsid w:val="7B0840E8"/>
    <w:multiLevelType w:val="multilevel"/>
    <w:tmpl w:val="6E482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B7F022F"/>
    <w:multiLevelType w:val="hybridMultilevel"/>
    <w:tmpl w:val="4F4ED628"/>
    <w:lvl w:ilvl="0" w:tplc="DD68594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0" w15:restartNumberingAfterBreak="0">
    <w:nsid w:val="7EC054DE"/>
    <w:multiLevelType w:val="hybridMultilevel"/>
    <w:tmpl w:val="D87CC2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1" w15:restartNumberingAfterBreak="0">
    <w:nsid w:val="7FF77564"/>
    <w:multiLevelType w:val="hybridMultilevel"/>
    <w:tmpl w:val="AFC21A4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6"/>
  </w:num>
  <w:num w:numId="2">
    <w:abstractNumId w:val="27"/>
  </w:num>
  <w:num w:numId="3">
    <w:abstractNumId w:val="4"/>
  </w:num>
  <w:num w:numId="4">
    <w:abstractNumId w:val="56"/>
  </w:num>
  <w:num w:numId="5">
    <w:abstractNumId w:val="35"/>
  </w:num>
  <w:num w:numId="6">
    <w:abstractNumId w:val="34"/>
  </w:num>
  <w:num w:numId="7">
    <w:abstractNumId w:val="15"/>
  </w:num>
  <w:num w:numId="8">
    <w:abstractNumId w:val="69"/>
  </w:num>
  <w:num w:numId="9">
    <w:abstractNumId w:val="49"/>
  </w:num>
  <w:num w:numId="10">
    <w:abstractNumId w:val="10"/>
  </w:num>
  <w:num w:numId="11">
    <w:abstractNumId w:val="7"/>
  </w:num>
  <w:num w:numId="12">
    <w:abstractNumId w:val="9"/>
  </w:num>
  <w:num w:numId="13">
    <w:abstractNumId w:val="0"/>
  </w:num>
  <w:num w:numId="14">
    <w:abstractNumId w:val="59"/>
  </w:num>
  <w:num w:numId="15">
    <w:abstractNumId w:val="17"/>
  </w:num>
  <w:num w:numId="16">
    <w:abstractNumId w:val="8"/>
  </w:num>
  <w:num w:numId="17">
    <w:abstractNumId w:val="52"/>
  </w:num>
  <w:num w:numId="18">
    <w:abstractNumId w:val="57"/>
  </w:num>
  <w:num w:numId="19">
    <w:abstractNumId w:val="60"/>
  </w:num>
  <w:num w:numId="20">
    <w:abstractNumId w:val="61"/>
  </w:num>
  <w:num w:numId="21">
    <w:abstractNumId w:val="39"/>
  </w:num>
  <w:num w:numId="22">
    <w:abstractNumId w:val="2"/>
  </w:num>
  <w:num w:numId="23">
    <w:abstractNumId w:val="16"/>
  </w:num>
  <w:num w:numId="24">
    <w:abstractNumId w:val="44"/>
  </w:num>
  <w:num w:numId="25">
    <w:abstractNumId w:val="70"/>
  </w:num>
  <w:num w:numId="26">
    <w:abstractNumId w:val="23"/>
  </w:num>
  <w:num w:numId="27">
    <w:abstractNumId w:val="50"/>
  </w:num>
  <w:num w:numId="28">
    <w:abstractNumId w:val="5"/>
  </w:num>
  <w:num w:numId="29">
    <w:abstractNumId w:val="33"/>
  </w:num>
  <w:num w:numId="30">
    <w:abstractNumId w:val="46"/>
  </w:num>
  <w:num w:numId="31">
    <w:abstractNumId w:val="63"/>
  </w:num>
  <w:num w:numId="32">
    <w:abstractNumId w:val="22"/>
  </w:num>
  <w:num w:numId="33">
    <w:abstractNumId w:val="18"/>
  </w:num>
  <w:num w:numId="34">
    <w:abstractNumId w:val="20"/>
  </w:num>
  <w:num w:numId="35">
    <w:abstractNumId w:val="38"/>
  </w:num>
  <w:num w:numId="36">
    <w:abstractNumId w:val="54"/>
  </w:num>
  <w:num w:numId="37">
    <w:abstractNumId w:val="51"/>
  </w:num>
  <w:num w:numId="38">
    <w:abstractNumId w:val="6"/>
  </w:num>
  <w:num w:numId="39">
    <w:abstractNumId w:val="26"/>
  </w:num>
  <w:num w:numId="40">
    <w:abstractNumId w:val="43"/>
  </w:num>
  <w:num w:numId="41">
    <w:abstractNumId w:val="31"/>
  </w:num>
  <w:num w:numId="42">
    <w:abstractNumId w:val="28"/>
  </w:num>
  <w:num w:numId="43">
    <w:abstractNumId w:val="62"/>
  </w:num>
  <w:num w:numId="44">
    <w:abstractNumId w:val="65"/>
  </w:num>
  <w:num w:numId="45">
    <w:abstractNumId w:val="40"/>
  </w:num>
  <w:num w:numId="46">
    <w:abstractNumId w:val="53"/>
  </w:num>
  <w:num w:numId="47">
    <w:abstractNumId w:val="30"/>
  </w:num>
  <w:num w:numId="48">
    <w:abstractNumId w:val="68"/>
  </w:num>
  <w:num w:numId="49">
    <w:abstractNumId w:val="45"/>
  </w:num>
  <w:num w:numId="50">
    <w:abstractNumId w:val="41"/>
  </w:num>
  <w:num w:numId="51">
    <w:abstractNumId w:val="42"/>
  </w:num>
  <w:num w:numId="52">
    <w:abstractNumId w:val="12"/>
  </w:num>
  <w:num w:numId="53">
    <w:abstractNumId w:val="58"/>
  </w:num>
  <w:num w:numId="54">
    <w:abstractNumId w:val="3"/>
  </w:num>
  <w:num w:numId="55">
    <w:abstractNumId w:val="37"/>
  </w:num>
  <w:num w:numId="56">
    <w:abstractNumId w:val="24"/>
  </w:num>
  <w:num w:numId="57">
    <w:abstractNumId w:val="21"/>
  </w:num>
  <w:num w:numId="58">
    <w:abstractNumId w:val="25"/>
  </w:num>
  <w:num w:numId="59">
    <w:abstractNumId w:val="19"/>
  </w:num>
  <w:num w:numId="60">
    <w:abstractNumId w:val="32"/>
  </w:num>
  <w:num w:numId="61">
    <w:abstractNumId w:val="13"/>
  </w:num>
  <w:num w:numId="62">
    <w:abstractNumId w:val="71"/>
  </w:num>
  <w:num w:numId="63">
    <w:abstractNumId w:val="11"/>
  </w:num>
  <w:num w:numId="64">
    <w:abstractNumId w:val="64"/>
  </w:num>
  <w:num w:numId="65">
    <w:abstractNumId w:val="36"/>
  </w:num>
  <w:num w:numId="66">
    <w:abstractNumId w:val="47"/>
  </w:num>
  <w:num w:numId="67">
    <w:abstractNumId w:val="67"/>
  </w:num>
  <w:num w:numId="68">
    <w:abstractNumId w:val="55"/>
  </w:num>
  <w:num w:numId="69">
    <w:abstractNumId w:val="1"/>
  </w:num>
  <w:num w:numId="70">
    <w:abstractNumId w:val="48"/>
  </w:num>
  <w:num w:numId="71">
    <w:abstractNumId w:val="14"/>
  </w:num>
  <w:num w:numId="72">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6F"/>
    <w:rsid w:val="00010960"/>
    <w:rsid w:val="0001770B"/>
    <w:rsid w:val="0005175D"/>
    <w:rsid w:val="00052CAF"/>
    <w:rsid w:val="0006342C"/>
    <w:rsid w:val="000634F4"/>
    <w:rsid w:val="00064F1A"/>
    <w:rsid w:val="000675B3"/>
    <w:rsid w:val="00085E56"/>
    <w:rsid w:val="0009010B"/>
    <w:rsid w:val="000A0A7C"/>
    <w:rsid w:val="000B1FD0"/>
    <w:rsid w:val="000B5D07"/>
    <w:rsid w:val="000C1A38"/>
    <w:rsid w:val="000C42F3"/>
    <w:rsid w:val="000C7982"/>
    <w:rsid w:val="000D180A"/>
    <w:rsid w:val="000E5451"/>
    <w:rsid w:val="0010390C"/>
    <w:rsid w:val="00106ECF"/>
    <w:rsid w:val="00111A65"/>
    <w:rsid w:val="00117066"/>
    <w:rsid w:val="001176E3"/>
    <w:rsid w:val="00117AD3"/>
    <w:rsid w:val="001231E8"/>
    <w:rsid w:val="001325E2"/>
    <w:rsid w:val="00134E83"/>
    <w:rsid w:val="00162C72"/>
    <w:rsid w:val="00180566"/>
    <w:rsid w:val="00194E83"/>
    <w:rsid w:val="001A7B52"/>
    <w:rsid w:val="001A7BBA"/>
    <w:rsid w:val="001B05A4"/>
    <w:rsid w:val="001C013C"/>
    <w:rsid w:val="001C11E4"/>
    <w:rsid w:val="001D21CD"/>
    <w:rsid w:val="001E084F"/>
    <w:rsid w:val="001E2CC2"/>
    <w:rsid w:val="001E414A"/>
    <w:rsid w:val="001F5C57"/>
    <w:rsid w:val="001F6866"/>
    <w:rsid w:val="00207FEE"/>
    <w:rsid w:val="002100FF"/>
    <w:rsid w:val="002142DA"/>
    <w:rsid w:val="00222D89"/>
    <w:rsid w:val="00226173"/>
    <w:rsid w:val="00233F01"/>
    <w:rsid w:val="00240627"/>
    <w:rsid w:val="00241715"/>
    <w:rsid w:val="0024190A"/>
    <w:rsid w:val="00243BE2"/>
    <w:rsid w:val="002542FE"/>
    <w:rsid w:val="00262455"/>
    <w:rsid w:val="0026531F"/>
    <w:rsid w:val="0027056A"/>
    <w:rsid w:val="002844B4"/>
    <w:rsid w:val="00286763"/>
    <w:rsid w:val="002942AA"/>
    <w:rsid w:val="002A278E"/>
    <w:rsid w:val="002B4F12"/>
    <w:rsid w:val="002B6D71"/>
    <w:rsid w:val="002E2188"/>
    <w:rsid w:val="002E4E59"/>
    <w:rsid w:val="002F5459"/>
    <w:rsid w:val="002F6203"/>
    <w:rsid w:val="0031084C"/>
    <w:rsid w:val="00320C1A"/>
    <w:rsid w:val="00321493"/>
    <w:rsid w:val="00333FD0"/>
    <w:rsid w:val="00335A57"/>
    <w:rsid w:val="00355FAB"/>
    <w:rsid w:val="0035786A"/>
    <w:rsid w:val="00370B4B"/>
    <w:rsid w:val="00371D3A"/>
    <w:rsid w:val="003760DA"/>
    <w:rsid w:val="0037795B"/>
    <w:rsid w:val="003867A2"/>
    <w:rsid w:val="00390B95"/>
    <w:rsid w:val="00390C50"/>
    <w:rsid w:val="003B1B61"/>
    <w:rsid w:val="003D1237"/>
    <w:rsid w:val="003E7644"/>
    <w:rsid w:val="003F1E87"/>
    <w:rsid w:val="003F3FD9"/>
    <w:rsid w:val="003F756E"/>
    <w:rsid w:val="00401388"/>
    <w:rsid w:val="0041021B"/>
    <w:rsid w:val="00414373"/>
    <w:rsid w:val="00422066"/>
    <w:rsid w:val="0043411A"/>
    <w:rsid w:val="004366FF"/>
    <w:rsid w:val="00440108"/>
    <w:rsid w:val="00442159"/>
    <w:rsid w:val="00446670"/>
    <w:rsid w:val="0045218B"/>
    <w:rsid w:val="00456D5E"/>
    <w:rsid w:val="00461A13"/>
    <w:rsid w:val="00466857"/>
    <w:rsid w:val="004870F2"/>
    <w:rsid w:val="004914B2"/>
    <w:rsid w:val="00493627"/>
    <w:rsid w:val="0049374D"/>
    <w:rsid w:val="004A08CA"/>
    <w:rsid w:val="004A1C89"/>
    <w:rsid w:val="004A2285"/>
    <w:rsid w:val="004B0192"/>
    <w:rsid w:val="004B10D7"/>
    <w:rsid w:val="004C7E7A"/>
    <w:rsid w:val="004D0939"/>
    <w:rsid w:val="004D19A5"/>
    <w:rsid w:val="004D1C24"/>
    <w:rsid w:val="004D31AD"/>
    <w:rsid w:val="004D55A0"/>
    <w:rsid w:val="004E177C"/>
    <w:rsid w:val="004E1B64"/>
    <w:rsid w:val="004E646A"/>
    <w:rsid w:val="005106F1"/>
    <w:rsid w:val="00530A34"/>
    <w:rsid w:val="00532924"/>
    <w:rsid w:val="00551386"/>
    <w:rsid w:val="0055462E"/>
    <w:rsid w:val="005560E9"/>
    <w:rsid w:val="005567FA"/>
    <w:rsid w:val="00563D8B"/>
    <w:rsid w:val="00575B60"/>
    <w:rsid w:val="00587392"/>
    <w:rsid w:val="005900DC"/>
    <w:rsid w:val="00591797"/>
    <w:rsid w:val="005945CB"/>
    <w:rsid w:val="005C5332"/>
    <w:rsid w:val="005C6484"/>
    <w:rsid w:val="005D47A1"/>
    <w:rsid w:val="005D6EAA"/>
    <w:rsid w:val="005F57CA"/>
    <w:rsid w:val="005F7AE4"/>
    <w:rsid w:val="00606600"/>
    <w:rsid w:val="006119E1"/>
    <w:rsid w:val="00613857"/>
    <w:rsid w:val="00615998"/>
    <w:rsid w:val="0062606C"/>
    <w:rsid w:val="00644825"/>
    <w:rsid w:val="00646591"/>
    <w:rsid w:val="006518DD"/>
    <w:rsid w:val="00657E23"/>
    <w:rsid w:val="0066184F"/>
    <w:rsid w:val="00676358"/>
    <w:rsid w:val="00676976"/>
    <w:rsid w:val="006877E6"/>
    <w:rsid w:val="00692172"/>
    <w:rsid w:val="006A232A"/>
    <w:rsid w:val="006A7201"/>
    <w:rsid w:val="006C275C"/>
    <w:rsid w:val="006D24C6"/>
    <w:rsid w:val="006E4B4D"/>
    <w:rsid w:val="006F30DB"/>
    <w:rsid w:val="00700568"/>
    <w:rsid w:val="007031F9"/>
    <w:rsid w:val="007214CF"/>
    <w:rsid w:val="00723C12"/>
    <w:rsid w:val="00736494"/>
    <w:rsid w:val="0074209D"/>
    <w:rsid w:val="00756AD6"/>
    <w:rsid w:val="00761A8A"/>
    <w:rsid w:val="00761ECD"/>
    <w:rsid w:val="007632D9"/>
    <w:rsid w:val="007634A8"/>
    <w:rsid w:val="0076663F"/>
    <w:rsid w:val="007802D6"/>
    <w:rsid w:val="00785FC9"/>
    <w:rsid w:val="00787FFB"/>
    <w:rsid w:val="007906FE"/>
    <w:rsid w:val="007A442D"/>
    <w:rsid w:val="007A4F5B"/>
    <w:rsid w:val="007B5115"/>
    <w:rsid w:val="007D1B67"/>
    <w:rsid w:val="007E28CF"/>
    <w:rsid w:val="007E318E"/>
    <w:rsid w:val="007E3528"/>
    <w:rsid w:val="007E69D2"/>
    <w:rsid w:val="00803513"/>
    <w:rsid w:val="00805B1C"/>
    <w:rsid w:val="00817C2E"/>
    <w:rsid w:val="00845D53"/>
    <w:rsid w:val="0085046C"/>
    <w:rsid w:val="00851C30"/>
    <w:rsid w:val="00856FD9"/>
    <w:rsid w:val="00871800"/>
    <w:rsid w:val="00871A0B"/>
    <w:rsid w:val="00873FAB"/>
    <w:rsid w:val="008853AB"/>
    <w:rsid w:val="00887CE2"/>
    <w:rsid w:val="008911F9"/>
    <w:rsid w:val="008A55D1"/>
    <w:rsid w:val="008A6A57"/>
    <w:rsid w:val="008B034B"/>
    <w:rsid w:val="008B562C"/>
    <w:rsid w:val="008B5CEE"/>
    <w:rsid w:val="008B6535"/>
    <w:rsid w:val="008D44A7"/>
    <w:rsid w:val="008D4F8C"/>
    <w:rsid w:val="008D5521"/>
    <w:rsid w:val="008D6148"/>
    <w:rsid w:val="008D7658"/>
    <w:rsid w:val="008E1C45"/>
    <w:rsid w:val="008E224F"/>
    <w:rsid w:val="008E3BA3"/>
    <w:rsid w:val="008F073C"/>
    <w:rsid w:val="0090116C"/>
    <w:rsid w:val="0090552B"/>
    <w:rsid w:val="00920D68"/>
    <w:rsid w:val="0093458D"/>
    <w:rsid w:val="0093665A"/>
    <w:rsid w:val="009417A1"/>
    <w:rsid w:val="00963904"/>
    <w:rsid w:val="00967027"/>
    <w:rsid w:val="00970BA6"/>
    <w:rsid w:val="009739F4"/>
    <w:rsid w:val="009777B5"/>
    <w:rsid w:val="00981721"/>
    <w:rsid w:val="00992263"/>
    <w:rsid w:val="009975EF"/>
    <w:rsid w:val="009B2379"/>
    <w:rsid w:val="009C0ABB"/>
    <w:rsid w:val="009D2BB2"/>
    <w:rsid w:val="009D3E97"/>
    <w:rsid w:val="009E1F7D"/>
    <w:rsid w:val="009E2FB8"/>
    <w:rsid w:val="00A05FA3"/>
    <w:rsid w:val="00A15C92"/>
    <w:rsid w:val="00A16622"/>
    <w:rsid w:val="00A21DDE"/>
    <w:rsid w:val="00A30BFD"/>
    <w:rsid w:val="00A3625F"/>
    <w:rsid w:val="00A362A6"/>
    <w:rsid w:val="00A47E9D"/>
    <w:rsid w:val="00A54CAC"/>
    <w:rsid w:val="00A57CF1"/>
    <w:rsid w:val="00A66E0E"/>
    <w:rsid w:val="00A8226B"/>
    <w:rsid w:val="00A84D98"/>
    <w:rsid w:val="00A945CA"/>
    <w:rsid w:val="00A9766B"/>
    <w:rsid w:val="00AA68FF"/>
    <w:rsid w:val="00AB06E5"/>
    <w:rsid w:val="00AB4442"/>
    <w:rsid w:val="00AC2A32"/>
    <w:rsid w:val="00AC452B"/>
    <w:rsid w:val="00AC4611"/>
    <w:rsid w:val="00AD7EDD"/>
    <w:rsid w:val="00AE1266"/>
    <w:rsid w:val="00AE2203"/>
    <w:rsid w:val="00AE2FE5"/>
    <w:rsid w:val="00AF1045"/>
    <w:rsid w:val="00AF18FB"/>
    <w:rsid w:val="00B00E6F"/>
    <w:rsid w:val="00B01668"/>
    <w:rsid w:val="00B067B9"/>
    <w:rsid w:val="00B0733B"/>
    <w:rsid w:val="00B2120F"/>
    <w:rsid w:val="00B26AF4"/>
    <w:rsid w:val="00B30FFA"/>
    <w:rsid w:val="00B35A40"/>
    <w:rsid w:val="00B35C84"/>
    <w:rsid w:val="00B5312D"/>
    <w:rsid w:val="00B72479"/>
    <w:rsid w:val="00B81D80"/>
    <w:rsid w:val="00B85C08"/>
    <w:rsid w:val="00B87728"/>
    <w:rsid w:val="00B954F2"/>
    <w:rsid w:val="00BA235A"/>
    <w:rsid w:val="00BA4D3F"/>
    <w:rsid w:val="00BB35E8"/>
    <w:rsid w:val="00BF58D3"/>
    <w:rsid w:val="00C061F7"/>
    <w:rsid w:val="00C113FD"/>
    <w:rsid w:val="00C12DAD"/>
    <w:rsid w:val="00C17316"/>
    <w:rsid w:val="00C22740"/>
    <w:rsid w:val="00C24D56"/>
    <w:rsid w:val="00C26056"/>
    <w:rsid w:val="00C27364"/>
    <w:rsid w:val="00C31066"/>
    <w:rsid w:val="00C31330"/>
    <w:rsid w:val="00C3176A"/>
    <w:rsid w:val="00C34F3A"/>
    <w:rsid w:val="00C35C0F"/>
    <w:rsid w:val="00C379BB"/>
    <w:rsid w:val="00C4064F"/>
    <w:rsid w:val="00C40785"/>
    <w:rsid w:val="00C718CE"/>
    <w:rsid w:val="00C73C18"/>
    <w:rsid w:val="00C83116"/>
    <w:rsid w:val="00C842DB"/>
    <w:rsid w:val="00C8591D"/>
    <w:rsid w:val="00CC2B56"/>
    <w:rsid w:val="00CD68AE"/>
    <w:rsid w:val="00CD6B32"/>
    <w:rsid w:val="00CD7CCD"/>
    <w:rsid w:val="00CE632F"/>
    <w:rsid w:val="00CF08B3"/>
    <w:rsid w:val="00CF4B8A"/>
    <w:rsid w:val="00D01D21"/>
    <w:rsid w:val="00D05692"/>
    <w:rsid w:val="00D1378A"/>
    <w:rsid w:val="00D21CCF"/>
    <w:rsid w:val="00D26430"/>
    <w:rsid w:val="00D2704B"/>
    <w:rsid w:val="00D27A68"/>
    <w:rsid w:val="00D3180D"/>
    <w:rsid w:val="00D3644F"/>
    <w:rsid w:val="00D47E10"/>
    <w:rsid w:val="00D5090F"/>
    <w:rsid w:val="00D57167"/>
    <w:rsid w:val="00D63616"/>
    <w:rsid w:val="00D7358B"/>
    <w:rsid w:val="00D826D3"/>
    <w:rsid w:val="00D86809"/>
    <w:rsid w:val="00DA1E27"/>
    <w:rsid w:val="00DA6C17"/>
    <w:rsid w:val="00DB4765"/>
    <w:rsid w:val="00DC1104"/>
    <w:rsid w:val="00DC5746"/>
    <w:rsid w:val="00DD3961"/>
    <w:rsid w:val="00E03EFD"/>
    <w:rsid w:val="00E0699A"/>
    <w:rsid w:val="00E07B43"/>
    <w:rsid w:val="00E10C75"/>
    <w:rsid w:val="00E2207E"/>
    <w:rsid w:val="00E237AE"/>
    <w:rsid w:val="00E348FF"/>
    <w:rsid w:val="00E3689E"/>
    <w:rsid w:val="00E36ED3"/>
    <w:rsid w:val="00E52E66"/>
    <w:rsid w:val="00E66054"/>
    <w:rsid w:val="00E72905"/>
    <w:rsid w:val="00E85B21"/>
    <w:rsid w:val="00E91C89"/>
    <w:rsid w:val="00EA3E2D"/>
    <w:rsid w:val="00EA5C80"/>
    <w:rsid w:val="00EA75A7"/>
    <w:rsid w:val="00EB3BDB"/>
    <w:rsid w:val="00EC018C"/>
    <w:rsid w:val="00F06255"/>
    <w:rsid w:val="00F06F4F"/>
    <w:rsid w:val="00F168CE"/>
    <w:rsid w:val="00F24DD5"/>
    <w:rsid w:val="00F3554E"/>
    <w:rsid w:val="00F4294C"/>
    <w:rsid w:val="00F42ADA"/>
    <w:rsid w:val="00F456F3"/>
    <w:rsid w:val="00F46D96"/>
    <w:rsid w:val="00F55FC3"/>
    <w:rsid w:val="00F575FF"/>
    <w:rsid w:val="00F7359C"/>
    <w:rsid w:val="00F83B6A"/>
    <w:rsid w:val="00F95C0F"/>
    <w:rsid w:val="00FA7F51"/>
    <w:rsid w:val="00FB3E72"/>
    <w:rsid w:val="00FC6720"/>
    <w:rsid w:val="00FD4FE0"/>
    <w:rsid w:val="00FE0399"/>
    <w:rsid w:val="00FE1EC5"/>
    <w:rsid w:val="00FE381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C505"/>
  <w15:chartTrackingRefBased/>
  <w15:docId w15:val="{66444A66-2D98-4F1B-8A61-7B195F7D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366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4F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045"/>
    <w:pPr>
      <w:ind w:left="720"/>
      <w:contextualSpacing/>
    </w:pPr>
  </w:style>
  <w:style w:type="character" w:styleId="Hyperlink">
    <w:name w:val="Hyperlink"/>
    <w:basedOn w:val="DefaultParagraphFont"/>
    <w:uiPriority w:val="99"/>
    <w:unhideWhenUsed/>
    <w:rsid w:val="006C275C"/>
    <w:rPr>
      <w:color w:val="0563C1" w:themeColor="hyperlink"/>
      <w:u w:val="single"/>
    </w:rPr>
  </w:style>
  <w:style w:type="paragraph" w:styleId="BalloonText">
    <w:name w:val="Balloon Text"/>
    <w:basedOn w:val="Normal"/>
    <w:link w:val="BalloonTextChar"/>
    <w:uiPriority w:val="99"/>
    <w:semiHidden/>
    <w:unhideWhenUsed/>
    <w:rsid w:val="002E4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E59"/>
    <w:rPr>
      <w:rFonts w:ascii="Segoe UI" w:hAnsi="Segoe UI" w:cs="Segoe UI"/>
      <w:sz w:val="18"/>
      <w:szCs w:val="18"/>
    </w:rPr>
  </w:style>
  <w:style w:type="character" w:styleId="CommentReference">
    <w:name w:val="annotation reference"/>
    <w:basedOn w:val="DefaultParagraphFont"/>
    <w:uiPriority w:val="99"/>
    <w:semiHidden/>
    <w:unhideWhenUsed/>
    <w:rsid w:val="00414373"/>
    <w:rPr>
      <w:sz w:val="16"/>
      <w:szCs w:val="16"/>
    </w:rPr>
  </w:style>
  <w:style w:type="paragraph" w:styleId="CommentText">
    <w:name w:val="annotation text"/>
    <w:basedOn w:val="Normal"/>
    <w:link w:val="CommentTextChar"/>
    <w:uiPriority w:val="99"/>
    <w:unhideWhenUsed/>
    <w:rsid w:val="00414373"/>
    <w:pPr>
      <w:spacing w:line="240" w:lineRule="auto"/>
    </w:pPr>
    <w:rPr>
      <w:sz w:val="20"/>
      <w:szCs w:val="20"/>
    </w:rPr>
  </w:style>
  <w:style w:type="character" w:customStyle="1" w:styleId="CommentTextChar">
    <w:name w:val="Comment Text Char"/>
    <w:basedOn w:val="DefaultParagraphFont"/>
    <w:link w:val="CommentText"/>
    <w:uiPriority w:val="99"/>
    <w:rsid w:val="00414373"/>
    <w:rPr>
      <w:sz w:val="20"/>
      <w:szCs w:val="20"/>
    </w:rPr>
  </w:style>
  <w:style w:type="paragraph" w:styleId="CommentSubject">
    <w:name w:val="annotation subject"/>
    <w:basedOn w:val="CommentText"/>
    <w:next w:val="CommentText"/>
    <w:link w:val="CommentSubjectChar"/>
    <w:uiPriority w:val="99"/>
    <w:semiHidden/>
    <w:unhideWhenUsed/>
    <w:rsid w:val="00414373"/>
    <w:rPr>
      <w:b/>
      <w:bCs/>
    </w:rPr>
  </w:style>
  <w:style w:type="character" w:customStyle="1" w:styleId="CommentSubjectChar">
    <w:name w:val="Comment Subject Char"/>
    <w:basedOn w:val="CommentTextChar"/>
    <w:link w:val="CommentSubject"/>
    <w:uiPriority w:val="99"/>
    <w:semiHidden/>
    <w:rsid w:val="00414373"/>
    <w:rPr>
      <w:b/>
      <w:bCs/>
      <w:sz w:val="20"/>
      <w:szCs w:val="20"/>
    </w:rPr>
  </w:style>
  <w:style w:type="character" w:styleId="FollowedHyperlink">
    <w:name w:val="FollowedHyperlink"/>
    <w:basedOn w:val="DefaultParagraphFont"/>
    <w:uiPriority w:val="99"/>
    <w:semiHidden/>
    <w:unhideWhenUsed/>
    <w:rsid w:val="00A47E9D"/>
    <w:rPr>
      <w:color w:val="954F72" w:themeColor="followedHyperlink"/>
      <w:u w:val="single"/>
    </w:rPr>
  </w:style>
  <w:style w:type="character" w:customStyle="1" w:styleId="Heading1Char">
    <w:name w:val="Heading 1 Char"/>
    <w:basedOn w:val="DefaultParagraphFont"/>
    <w:link w:val="Heading1"/>
    <w:uiPriority w:val="9"/>
    <w:rsid w:val="004366F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417A1"/>
    <w:pPr>
      <w:outlineLvl w:val="9"/>
    </w:pPr>
    <w:rPr>
      <w:lang w:eastAsia="et-EE"/>
    </w:rPr>
  </w:style>
  <w:style w:type="paragraph" w:styleId="TOC1">
    <w:name w:val="toc 1"/>
    <w:basedOn w:val="Normal"/>
    <w:next w:val="Normal"/>
    <w:autoRedefine/>
    <w:uiPriority w:val="39"/>
    <w:unhideWhenUsed/>
    <w:rsid w:val="009417A1"/>
    <w:pPr>
      <w:spacing w:after="100"/>
    </w:pPr>
  </w:style>
  <w:style w:type="character" w:customStyle="1" w:styleId="Heading2Char">
    <w:name w:val="Heading 2 Char"/>
    <w:basedOn w:val="DefaultParagraphFont"/>
    <w:link w:val="Heading2"/>
    <w:uiPriority w:val="9"/>
    <w:rsid w:val="00064F1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64F1A"/>
    <w:pPr>
      <w:spacing w:after="100"/>
      <w:ind w:left="220"/>
    </w:pPr>
  </w:style>
  <w:style w:type="table" w:styleId="TableGrid">
    <w:name w:val="Table Grid"/>
    <w:basedOn w:val="TableNormal"/>
    <w:uiPriority w:val="39"/>
    <w:rsid w:val="00D13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2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4C6"/>
    <w:rPr>
      <w:sz w:val="20"/>
      <w:szCs w:val="20"/>
    </w:rPr>
  </w:style>
  <w:style w:type="character" w:styleId="FootnoteReference">
    <w:name w:val="footnote reference"/>
    <w:basedOn w:val="DefaultParagraphFont"/>
    <w:uiPriority w:val="99"/>
    <w:semiHidden/>
    <w:unhideWhenUsed/>
    <w:rsid w:val="006D24C6"/>
    <w:rPr>
      <w:vertAlign w:val="superscript"/>
    </w:rPr>
  </w:style>
  <w:style w:type="paragraph" w:customStyle="1" w:styleId="Default">
    <w:name w:val="Default"/>
    <w:rsid w:val="00AE1266"/>
    <w:pPr>
      <w:autoSpaceDE w:val="0"/>
      <w:autoSpaceDN w:val="0"/>
      <w:adjustRightInd w:val="0"/>
      <w:spacing w:before="80" w:after="80" w:line="247" w:lineRule="auto"/>
      <w:jc w:val="both"/>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AE1266"/>
    <w:pPr>
      <w:spacing w:before="100" w:beforeAutospacing="1" w:after="100" w:afterAutospacing="1" w:line="247" w:lineRule="auto"/>
      <w:jc w:val="both"/>
    </w:pPr>
    <w:rPr>
      <w:rFonts w:ascii="Times New Roman" w:eastAsia="Times New Roman" w:hAnsi="Times New Roman" w:cs="Times New Roman"/>
      <w:sz w:val="24"/>
      <w:szCs w:val="24"/>
      <w:lang w:eastAsia="et-EE"/>
    </w:rPr>
  </w:style>
  <w:style w:type="character" w:customStyle="1" w:styleId="tyhik">
    <w:name w:val="tyhik"/>
    <w:basedOn w:val="DefaultParagraphFont"/>
    <w:rsid w:val="003F756E"/>
  </w:style>
  <w:style w:type="paragraph" w:styleId="NoSpacing">
    <w:name w:val="No Spacing"/>
    <w:uiPriority w:val="1"/>
    <w:qFormat/>
    <w:rsid w:val="008A6A57"/>
    <w:pPr>
      <w:spacing w:after="0" w:line="240" w:lineRule="auto"/>
    </w:pPr>
    <w:rPr>
      <w:rFonts w:ascii="Calibri" w:eastAsiaTheme="minorEastAsia" w:hAnsi="Calibri" w:cs="Times New Roman"/>
      <w:u w:color="000000"/>
    </w:rPr>
  </w:style>
  <w:style w:type="character" w:styleId="Strong">
    <w:name w:val="Strong"/>
    <w:basedOn w:val="DefaultParagraphFont"/>
    <w:uiPriority w:val="22"/>
    <w:qFormat/>
    <w:rsid w:val="008A6A57"/>
    <w:rPr>
      <w:b/>
      <w:bCs/>
    </w:rPr>
  </w:style>
  <w:style w:type="character" w:styleId="Emphasis">
    <w:name w:val="Emphasis"/>
    <w:basedOn w:val="DefaultParagraphFont"/>
    <w:uiPriority w:val="20"/>
    <w:qFormat/>
    <w:rsid w:val="008A6A57"/>
    <w:rPr>
      <w:i/>
      <w:iCs/>
    </w:rPr>
  </w:style>
  <w:style w:type="table" w:customStyle="1" w:styleId="Ruuttabel4rhk11">
    <w:name w:val="Ruuttabel 4 – rõhk 11"/>
    <w:basedOn w:val="TableNormal"/>
    <w:uiPriority w:val="49"/>
    <w:rsid w:val="008A6A57"/>
    <w:pPr>
      <w:spacing w:after="0" w:line="240" w:lineRule="auto"/>
    </w:pPr>
    <w:rPr>
      <w:rFonts w:eastAsiaTheme="minorEastAsia" w:cs="Times New Roman"/>
      <w:sz w:val="24"/>
      <w:szCs w:val="24"/>
      <w:lang w:val="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rFonts w:ascii="Cambria" w:hAnsi="Cambria" w:cs="Times New Roman" w:hint="default"/>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rFonts w:ascii="Cambria" w:hAnsi="Cambria" w:cs="Times New Roman" w:hint="default"/>
        <w:b/>
        <w:bCs/>
      </w:rPr>
      <w:tblPr/>
      <w:tcPr>
        <w:tcBorders>
          <w:top w:val="double" w:sz="4" w:space="0" w:color="5B9BD5" w:themeColor="accent1"/>
        </w:tcBorders>
      </w:tcPr>
    </w:tblStylePr>
    <w:tblStylePr w:type="firstCol">
      <w:rPr>
        <w:rFonts w:ascii="Cambria" w:hAnsi="Cambria" w:cs="Times New Roman" w:hint="default"/>
        <w:b/>
        <w:bCs/>
      </w:rPr>
    </w:tblStylePr>
    <w:tblStylePr w:type="lastCol">
      <w:rPr>
        <w:rFonts w:ascii="Cambria" w:hAnsi="Cambria" w:cs="Times New Roman" w:hint="default"/>
        <w:b/>
        <w:bCs/>
      </w:rPr>
    </w:tblStylePr>
    <w:tblStylePr w:type="band1Vert">
      <w:rPr>
        <w:rFonts w:ascii="Cambria" w:hAnsi="Cambria" w:cs="Times New Roman" w:hint="default"/>
      </w:rPr>
      <w:tblPr/>
      <w:tcPr>
        <w:shd w:val="clear" w:color="auto" w:fill="DEEAF6" w:themeFill="accent1" w:themeFillTint="33"/>
      </w:tcPr>
    </w:tblStylePr>
    <w:tblStylePr w:type="band1Horz">
      <w:rPr>
        <w:rFonts w:ascii="Cambria" w:hAnsi="Cambria" w:cs="Times New Roman" w:hint="default"/>
      </w:rPr>
      <w:tblPr/>
      <w:tcPr>
        <w:shd w:val="clear" w:color="auto" w:fill="DEEAF6" w:themeFill="accent1" w:themeFillTint="33"/>
      </w:tcPr>
    </w:tblStylePr>
  </w:style>
  <w:style w:type="paragraph" w:styleId="Revision">
    <w:name w:val="Revision"/>
    <w:hidden/>
    <w:uiPriority w:val="99"/>
    <w:semiHidden/>
    <w:rsid w:val="00D47E10"/>
    <w:pPr>
      <w:spacing w:after="0" w:line="240" w:lineRule="auto"/>
    </w:pPr>
  </w:style>
  <w:style w:type="paragraph" w:styleId="Header">
    <w:name w:val="header"/>
    <w:basedOn w:val="Normal"/>
    <w:link w:val="HeaderChar"/>
    <w:uiPriority w:val="99"/>
    <w:unhideWhenUsed/>
    <w:rsid w:val="001E41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414A"/>
  </w:style>
  <w:style w:type="paragraph" w:styleId="Footer">
    <w:name w:val="footer"/>
    <w:basedOn w:val="Normal"/>
    <w:link w:val="FooterChar"/>
    <w:uiPriority w:val="99"/>
    <w:unhideWhenUsed/>
    <w:rsid w:val="001E41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14517">
      <w:bodyDiv w:val="1"/>
      <w:marLeft w:val="0"/>
      <w:marRight w:val="0"/>
      <w:marTop w:val="0"/>
      <w:marBottom w:val="0"/>
      <w:divBdr>
        <w:top w:val="none" w:sz="0" w:space="0" w:color="auto"/>
        <w:left w:val="none" w:sz="0" w:space="0" w:color="auto"/>
        <w:bottom w:val="none" w:sz="0" w:space="0" w:color="auto"/>
        <w:right w:val="none" w:sz="0" w:space="0" w:color="auto"/>
      </w:divBdr>
    </w:div>
    <w:div w:id="1419250220">
      <w:bodyDiv w:val="1"/>
      <w:marLeft w:val="0"/>
      <w:marRight w:val="0"/>
      <w:marTop w:val="0"/>
      <w:marBottom w:val="0"/>
      <w:divBdr>
        <w:top w:val="none" w:sz="0" w:space="0" w:color="auto"/>
        <w:left w:val="none" w:sz="0" w:space="0" w:color="auto"/>
        <w:bottom w:val="none" w:sz="0" w:space="0" w:color="auto"/>
        <w:right w:val="none" w:sz="0" w:space="0" w:color="auto"/>
      </w:divBdr>
    </w:div>
    <w:div w:id="17097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igikantselei.ee/sites/default/files/kaasamine_avalikus_sektoris_ja_vabakonnas1.pdf"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rviseinfo.ee/et/tervise-edendamine/tervise-edendamine-paikkonnas/maakondlikud-tervise-ja-heaolu-ulevaated/maakondade-tervise-ja-heaolu-ulevaat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avalitsus.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eenusedisain.info/uued-meetodid/" TargetMode="External"/><Relationship Id="rId4" Type="http://schemas.openxmlformats.org/officeDocument/2006/relationships/settings" Target="settings.xml"/><Relationship Id="rId9" Type="http://schemas.openxmlformats.org/officeDocument/2006/relationships/hyperlink" Target="http://www.digar.ee/arhiiv/nlib-digar:14406"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as.ee/teenus/piirkondlikud-algatused-toohoive-ja-ettevotlikkuse-edendamiseks-2017-2019/"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F5AD1-9631-4679-8AD2-AD3A8F1EA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20</Pages>
  <Words>8678</Words>
  <Characters>50335</Characters>
  <Application>Microsoft Office Word</Application>
  <DocSecurity>0</DocSecurity>
  <Lines>419</Lines>
  <Paragraphs>117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RMIT</Company>
  <LinksUpToDate>false</LinksUpToDate>
  <CharactersWithSpaces>58896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Kaire Ööbik</dc:creator>
  <cp:keywords/>
  <dc:description/>
  <cp:lastModifiedBy>Urmas Kase</cp:lastModifiedBy>
  <cp:revision>23</cp:revision>
  <cp:lastPrinted>2018-03-09T08:27:00Z</cp:lastPrinted>
  <dcterms:created xsi:type="dcterms:W3CDTF">2018-04-01T19:41:00Z</dcterms:created>
  <dcterms:modified xsi:type="dcterms:W3CDTF">2018-04-03T10:00:00Z</dcterms:modified>
</cp:coreProperties>
</file>